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4F65A685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C1D94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4D1BF5" w:rsidRPr="004D1BF5">
        <w:rPr>
          <w:b/>
          <w:i/>
          <w:noProof/>
          <w:sz w:val="28"/>
        </w:rPr>
        <w:t>254064</w:t>
      </w:r>
    </w:p>
    <w:p w14:paraId="7885B623" w14:textId="7A7A6207" w:rsidR="007748ED" w:rsidRDefault="00BC1D94" w:rsidP="00C00F23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p w14:paraId="35952388" w14:textId="617F924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70C7C" w:rsidRPr="00270C7C">
        <w:rPr>
          <w:rFonts w:ascii="Arial" w:hAnsi="Arial" w:cs="Arial"/>
          <w:sz w:val="24"/>
          <w:szCs w:val="24"/>
        </w:rPr>
        <w:t>5.4.20</w:t>
      </w:r>
    </w:p>
    <w:p w14:paraId="35952389" w14:textId="356535C8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E6107" w:rsidRPr="005E6107">
        <w:rPr>
          <w:rFonts w:ascii="Arial" w:hAnsi="Arial" w:cs="Arial"/>
          <w:sz w:val="24"/>
          <w:szCs w:val="24"/>
        </w:rPr>
        <w:t>Keysight Technologies UK Ltd</w:t>
      </w:r>
    </w:p>
    <w:p w14:paraId="3595238A" w14:textId="1D1AA18A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F1616" w:rsidRPr="00FF1616">
        <w:rPr>
          <w:rFonts w:ascii="Arial" w:hAnsi="Arial" w:cs="Arial"/>
          <w:sz w:val="24"/>
          <w:szCs w:val="24"/>
        </w:rPr>
        <w:t>On Out-of-Band Blocking test optimization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15A50628" w:rsidR="000606FD" w:rsidRPr="00354167" w:rsidRDefault="00DA5ED2" w:rsidP="005E2166">
      <w:pPr>
        <w:rPr>
          <w:rFonts w:eastAsia="Batang"/>
        </w:rPr>
      </w:pPr>
      <w:r>
        <w:rPr>
          <w:rFonts w:eastAsia="Batang"/>
        </w:rPr>
        <w:t xml:space="preserve">During RAN5#107 meeting the paper </w:t>
      </w:r>
      <w:r w:rsidR="00CE3E07">
        <w:rPr>
          <w:rFonts w:eastAsia="Batang"/>
        </w:rPr>
        <w:fldChar w:fldCharType="begin"/>
      </w:r>
      <w:r w:rsidR="00CE3E07">
        <w:rPr>
          <w:rFonts w:eastAsia="Batang"/>
        </w:rPr>
        <w:instrText xml:space="preserve"> REF _Ref202342862 \r \h </w:instrText>
      </w:r>
      <w:r w:rsidR="00CE3E07">
        <w:rPr>
          <w:rFonts w:eastAsia="Batang"/>
        </w:rPr>
      </w:r>
      <w:r w:rsidR="00CE3E07">
        <w:rPr>
          <w:rFonts w:eastAsia="Batang"/>
        </w:rPr>
        <w:fldChar w:fldCharType="separate"/>
      </w:r>
      <w:r w:rsidR="00316047">
        <w:rPr>
          <w:rFonts w:eastAsia="Batang"/>
        </w:rPr>
        <w:t>[1]</w:t>
      </w:r>
      <w:r w:rsidR="00CE3E07">
        <w:rPr>
          <w:rFonts w:eastAsia="Batang"/>
        </w:rPr>
        <w:fldChar w:fldCharType="end"/>
      </w:r>
      <w:r w:rsidR="00CE3E07">
        <w:rPr>
          <w:rFonts w:eastAsia="Batang"/>
        </w:rPr>
        <w:t xml:space="preserve"> </w:t>
      </w:r>
      <w:r w:rsidR="009F755A">
        <w:rPr>
          <w:rFonts w:eastAsia="Batang"/>
        </w:rPr>
        <w:t xml:space="preserve">was presented </w:t>
      </w:r>
      <w:r w:rsidR="00CE3E07">
        <w:rPr>
          <w:rFonts w:eastAsia="Batang"/>
        </w:rPr>
        <w:t>to discuss and propos</w:t>
      </w:r>
      <w:r w:rsidR="009F755A">
        <w:rPr>
          <w:rFonts w:eastAsia="Batang"/>
        </w:rPr>
        <w:t xml:space="preserve">e </w:t>
      </w:r>
      <w:r w:rsidR="001425D2">
        <w:rPr>
          <w:rFonts w:eastAsia="Batang"/>
        </w:rPr>
        <w:t>alternatives</w:t>
      </w:r>
      <w:r w:rsidR="009F755A">
        <w:rPr>
          <w:rFonts w:eastAsia="Batang"/>
        </w:rPr>
        <w:t xml:space="preserve"> in order to reduce testing time in out-of-band blocking (OBB) test case. </w:t>
      </w:r>
      <w:r w:rsidR="002737F5">
        <w:rPr>
          <w:rFonts w:eastAsia="Batang"/>
        </w:rPr>
        <w:t xml:space="preserve">General concerns </w:t>
      </w:r>
      <w:r w:rsidR="0079458F">
        <w:rPr>
          <w:rFonts w:eastAsia="Batang"/>
        </w:rPr>
        <w:t>were</w:t>
      </w:r>
      <w:r w:rsidR="002737F5">
        <w:rPr>
          <w:rFonts w:eastAsia="Batang"/>
        </w:rPr>
        <w:t xml:space="preserve"> presented and more analysis required. As a </w:t>
      </w:r>
      <w:r w:rsidR="00FF14C3">
        <w:rPr>
          <w:rFonts w:eastAsia="Batang"/>
        </w:rPr>
        <w:t>result,</w:t>
      </w:r>
      <w:r w:rsidR="002737F5">
        <w:rPr>
          <w:rFonts w:eastAsia="Batang"/>
        </w:rPr>
        <w:t xml:space="preserve"> AP#107.21</w:t>
      </w:r>
      <w:r w:rsidR="00FF4F64">
        <w:rPr>
          <w:rFonts w:eastAsia="Batang"/>
        </w:rPr>
        <w:t xml:space="preserve"> was created. </w:t>
      </w:r>
      <w:r w:rsidR="000833ED" w:rsidRPr="00354167">
        <w:rPr>
          <w:rFonts w:eastAsia="Batang"/>
        </w:rPr>
        <w:t>This contribution</w:t>
      </w:r>
      <w:r w:rsidR="007C219F">
        <w:rPr>
          <w:rFonts w:eastAsia="Batang"/>
        </w:rPr>
        <w:t xml:space="preserve"> does a counter analysis of proposals in </w:t>
      </w:r>
      <w:r w:rsidR="00FF14C3">
        <w:rPr>
          <w:rFonts w:eastAsia="Batang"/>
        </w:rPr>
        <w:fldChar w:fldCharType="begin"/>
      </w:r>
      <w:r w:rsidR="00FF14C3">
        <w:rPr>
          <w:rFonts w:eastAsia="Batang"/>
        </w:rPr>
        <w:instrText xml:space="preserve"> REF _Ref202342862 \r \h </w:instrText>
      </w:r>
      <w:r w:rsidR="00FF14C3">
        <w:rPr>
          <w:rFonts w:eastAsia="Batang"/>
        </w:rPr>
      </w:r>
      <w:r w:rsidR="00FF14C3">
        <w:rPr>
          <w:rFonts w:eastAsia="Batang"/>
        </w:rPr>
        <w:fldChar w:fldCharType="separate"/>
      </w:r>
      <w:r w:rsidR="00316047">
        <w:rPr>
          <w:rFonts w:eastAsia="Batang"/>
        </w:rPr>
        <w:t>[1]</w:t>
      </w:r>
      <w:r w:rsidR="00FF14C3">
        <w:rPr>
          <w:rFonts w:eastAsia="Batang"/>
        </w:rPr>
        <w:fldChar w:fldCharType="end"/>
      </w:r>
      <w:r w:rsidR="00FF14C3">
        <w:rPr>
          <w:rFonts w:eastAsia="Batang"/>
        </w:rPr>
        <w:t xml:space="preserve"> </w:t>
      </w:r>
      <w:r w:rsidR="007C219F">
        <w:rPr>
          <w:rFonts w:eastAsia="Batang"/>
        </w:rPr>
        <w:t>and share</w:t>
      </w:r>
      <w:r w:rsidR="00FF14C3">
        <w:rPr>
          <w:rFonts w:eastAsia="Batang"/>
        </w:rPr>
        <w:t xml:space="preserve">s Keysight views. 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6C6D585A" w:rsidR="00DB6CE7" w:rsidRPr="00423F6F" w:rsidRDefault="00683871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bookmarkStart w:id="3" w:name="_Ref202360055"/>
      <w:r>
        <w:rPr>
          <w:rFonts w:eastAsia="Times New Roman"/>
          <w:lang w:eastAsia="en-GB"/>
        </w:rPr>
        <w:t>Measurement complexity</w:t>
      </w:r>
      <w:bookmarkEnd w:id="3"/>
    </w:p>
    <w:p w14:paraId="32DCA537" w14:textId="728AF0C8" w:rsidR="00DB6CE7" w:rsidRDefault="00251BC9" w:rsidP="00DB6CE7">
      <w:r>
        <w:t xml:space="preserve">Both the title </w:t>
      </w:r>
      <w:r w:rsidR="00D602D1">
        <w:t>and the focus presented in first 2 slides in</w:t>
      </w:r>
      <w:r w:rsidR="00DB6CE7">
        <w:t xml:space="preserve"> </w:t>
      </w:r>
      <w:r w:rsidR="00DB6CE7">
        <w:fldChar w:fldCharType="begin"/>
      </w:r>
      <w:r w:rsidR="00DB6CE7">
        <w:instrText xml:space="preserve"> REF _Ref124155470 \r \h </w:instrText>
      </w:r>
      <w:r w:rsidR="00DB6CE7">
        <w:fldChar w:fldCharType="separate"/>
      </w:r>
      <w:r w:rsidR="00316047">
        <w:t>[1]</w:t>
      </w:r>
      <w:r w:rsidR="00DB6CE7">
        <w:fldChar w:fldCharType="end"/>
      </w:r>
      <w:r w:rsidR="00DB6CE7">
        <w:t xml:space="preserve"> </w:t>
      </w:r>
      <w:r w:rsidR="00D602D1">
        <w:t xml:space="preserve">is not explicitly </w:t>
      </w:r>
      <w:r w:rsidR="00372D3B">
        <w:t>how to reduce</w:t>
      </w:r>
      <w:r w:rsidR="00D602D1">
        <w:t xml:space="preserve"> the testing time but </w:t>
      </w:r>
      <w:r w:rsidR="00B95FA6" w:rsidRPr="00B95FA6">
        <w:rPr>
          <w:i/>
          <w:iCs/>
        </w:rPr>
        <w:t>how to reduce the measurement complexity of Out-of-Band Blocking into RAN5</w:t>
      </w:r>
      <w:r w:rsidR="00B95FA6">
        <w:t xml:space="preserve">. </w:t>
      </w:r>
    </w:p>
    <w:p w14:paraId="555E55A1" w14:textId="7070878B" w:rsidR="00BE7959" w:rsidRDefault="00BE7959" w:rsidP="00DB6CE7">
      <w:r>
        <w:t>However, the proposal</w:t>
      </w:r>
      <w:r w:rsidR="009663E4">
        <w:t>s</w:t>
      </w:r>
      <w:r>
        <w:t xml:space="preserve"> made in </w:t>
      </w:r>
      <w:r>
        <w:fldChar w:fldCharType="begin"/>
      </w:r>
      <w:r>
        <w:instrText xml:space="preserve"> REF _Ref124155470 \r \h </w:instrText>
      </w:r>
      <w:r>
        <w:fldChar w:fldCharType="separate"/>
      </w:r>
      <w:r w:rsidR="00316047">
        <w:t>[1]</w:t>
      </w:r>
      <w:r>
        <w:fldChar w:fldCharType="end"/>
      </w:r>
      <w:r>
        <w:t xml:space="preserve"> </w:t>
      </w:r>
      <w:r w:rsidR="0064045C">
        <w:t xml:space="preserve">really </w:t>
      </w:r>
      <w:r w:rsidR="009663E4">
        <w:t xml:space="preserve">increase the measurement complexity in order to reduce the testing time. </w:t>
      </w:r>
    </w:p>
    <w:p w14:paraId="2D8FAC80" w14:textId="273FFA19" w:rsidR="00201B4A" w:rsidRDefault="00E573C3" w:rsidP="00DB6CE7">
      <w:r>
        <w:t xml:space="preserve">The more complex the </w:t>
      </w:r>
      <w:r w:rsidR="00252F5F">
        <w:t xml:space="preserve">interferer frequency selection algorithm, the </w:t>
      </w:r>
      <w:r w:rsidR="00FA7399">
        <w:t>higher</w:t>
      </w:r>
      <w:r w:rsidR="00252F5F">
        <w:t xml:space="preserve"> the risk</w:t>
      </w:r>
      <w:r w:rsidR="00AC7406">
        <w:t xml:space="preserve"> of getting into different test case implementation</w:t>
      </w:r>
      <w:r w:rsidR="003D46AE">
        <w:t>s</w:t>
      </w:r>
      <w:r w:rsidR="00AC7406">
        <w:t xml:space="preserve">. </w:t>
      </w:r>
      <w:r w:rsidR="00900F45">
        <w:t xml:space="preserve">In addition, the complexity of the proposals made in </w:t>
      </w:r>
      <w:r w:rsidR="00900F45">
        <w:fldChar w:fldCharType="begin"/>
      </w:r>
      <w:r w:rsidR="00900F45">
        <w:instrText xml:space="preserve"> REF _Ref124155470 \r \h </w:instrText>
      </w:r>
      <w:r w:rsidR="00900F45">
        <w:fldChar w:fldCharType="separate"/>
      </w:r>
      <w:r w:rsidR="00316047">
        <w:t>[1]</w:t>
      </w:r>
      <w:r w:rsidR="00900F45">
        <w:fldChar w:fldCharType="end"/>
      </w:r>
      <w:r w:rsidR="00900F45">
        <w:t xml:space="preserve">, where only </w:t>
      </w:r>
      <w:r w:rsidR="00EA5074">
        <w:t xml:space="preserve">single CC case has been analysed, will be </w:t>
      </w:r>
      <w:r w:rsidR="005836E5">
        <w:t xml:space="preserve">larger once for example CA is taken into consideration. </w:t>
      </w:r>
      <w:r w:rsidR="007A03F7">
        <w:t>T</w:t>
      </w:r>
      <w:r w:rsidR="0037619C" w:rsidRPr="0037619C">
        <w:t xml:space="preserve">he frequency tuples will be different for every combo and </w:t>
      </w:r>
      <w:r w:rsidR="007A03F7">
        <w:t>the</w:t>
      </w:r>
      <w:r w:rsidR="0037619C" w:rsidRPr="0037619C">
        <w:t xml:space="preserve"> complexity of the intermodulation product analysis will increase with the number of CCs part of the CA/DC.</w:t>
      </w:r>
    </w:p>
    <w:p w14:paraId="524B1D2A" w14:textId="684EF019" w:rsidR="00321FF5" w:rsidRDefault="00321FF5" w:rsidP="00DB6CE7">
      <w:r>
        <w:t xml:space="preserve">Current </w:t>
      </w:r>
      <w:r w:rsidR="003C26B3">
        <w:t xml:space="preserve">test procedure is simpler and aligned with the </w:t>
      </w:r>
      <w:r w:rsidR="00422DD9">
        <w:t>minimum</w:t>
      </w:r>
      <w:r w:rsidR="003C26B3">
        <w:t xml:space="preserve"> requirement</w:t>
      </w:r>
      <w:r w:rsidR="00422DD9">
        <w:t>s defined by RAN4. A co</w:t>
      </w:r>
      <w:r w:rsidR="007D1B52">
        <w:t xml:space="preserve">nstant step size, 5MHz in most of the cases, </w:t>
      </w:r>
      <w:r w:rsidR="004638D4">
        <w:t xml:space="preserve">is used to determine the interferer frequency </w:t>
      </w:r>
      <w:r w:rsidR="00D01C11">
        <w:t>within the 3</w:t>
      </w:r>
      <w:r w:rsidR="00A02321">
        <w:t xml:space="preserve"> defined</w:t>
      </w:r>
      <w:r w:rsidR="00D01C11">
        <w:t xml:space="preserve"> frequency ranges. </w:t>
      </w:r>
    </w:p>
    <w:p w14:paraId="0C6024E8" w14:textId="7770FE14" w:rsidR="003838D5" w:rsidRPr="00AC6D3B" w:rsidRDefault="003838D5" w:rsidP="003838D5">
      <w:pPr>
        <w:pStyle w:val="Caption"/>
        <w:rPr>
          <w:b w:val="0"/>
          <w:bCs/>
        </w:rPr>
      </w:pPr>
      <w:bookmarkStart w:id="4" w:name="_Ref20242857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16047">
        <w:rPr>
          <w:noProof/>
        </w:rPr>
        <w:t>1</w:t>
      </w:r>
      <w:r>
        <w:fldChar w:fldCharType="end"/>
      </w:r>
      <w:r>
        <w:t xml:space="preserve">. </w:t>
      </w:r>
      <w:r>
        <w:rPr>
          <w:b w:val="0"/>
          <w:bCs/>
        </w:rPr>
        <w:t xml:space="preserve">Proposals </w:t>
      </w:r>
      <w:r w:rsidRPr="00AC6D3B">
        <w:rPr>
          <w:b w:val="0"/>
          <w:bCs/>
        </w:rPr>
        <w:t xml:space="preserve">made in </w:t>
      </w:r>
      <w:r w:rsidRPr="00AC6D3B">
        <w:rPr>
          <w:b w:val="0"/>
          <w:bCs/>
        </w:rPr>
        <w:fldChar w:fldCharType="begin"/>
      </w:r>
      <w:r w:rsidRPr="00AC6D3B">
        <w:rPr>
          <w:b w:val="0"/>
          <w:bCs/>
        </w:rPr>
        <w:instrText xml:space="preserve"> REF _Ref124155470 \r \h </w:instrText>
      </w:r>
      <w:r w:rsidR="00AC6D3B" w:rsidRPr="00AC6D3B">
        <w:rPr>
          <w:b w:val="0"/>
          <w:bCs/>
        </w:rPr>
        <w:instrText xml:space="preserve"> \* MERGEFORMAT </w:instrText>
      </w:r>
      <w:r w:rsidRPr="00AC6D3B">
        <w:rPr>
          <w:b w:val="0"/>
          <w:bCs/>
        </w:rPr>
      </w:r>
      <w:r w:rsidRPr="00AC6D3B">
        <w:rPr>
          <w:b w:val="0"/>
          <w:bCs/>
        </w:rPr>
        <w:fldChar w:fldCharType="separate"/>
      </w:r>
      <w:r w:rsidR="00316047">
        <w:rPr>
          <w:b w:val="0"/>
          <w:bCs/>
        </w:rPr>
        <w:t>[1]</w:t>
      </w:r>
      <w:r w:rsidRPr="00AC6D3B">
        <w:rPr>
          <w:b w:val="0"/>
          <w:bCs/>
        </w:rPr>
        <w:fldChar w:fldCharType="end"/>
      </w:r>
      <w:r w:rsidRPr="00AC6D3B">
        <w:rPr>
          <w:b w:val="0"/>
          <w:bCs/>
        </w:rPr>
        <w:t xml:space="preserve"> </w:t>
      </w:r>
      <w:r w:rsidR="0006421F" w:rsidRPr="00AC6D3B">
        <w:rPr>
          <w:b w:val="0"/>
          <w:bCs/>
        </w:rPr>
        <w:t xml:space="preserve">to reduce the testing time </w:t>
      </w:r>
      <w:r w:rsidRPr="00AC6D3B">
        <w:rPr>
          <w:b w:val="0"/>
          <w:bCs/>
        </w:rPr>
        <w:t>increase the test</w:t>
      </w:r>
      <w:r w:rsidR="00492628">
        <w:rPr>
          <w:b w:val="0"/>
          <w:bCs/>
        </w:rPr>
        <w:t xml:space="preserve"> procedure</w:t>
      </w:r>
      <w:r w:rsidRPr="00AC6D3B">
        <w:rPr>
          <w:b w:val="0"/>
          <w:bCs/>
        </w:rPr>
        <w:t xml:space="preserve"> complexity</w:t>
      </w:r>
      <w:r w:rsidR="005253BD">
        <w:rPr>
          <w:b w:val="0"/>
          <w:bCs/>
        </w:rPr>
        <w:t>,</w:t>
      </w:r>
      <w:r w:rsidR="00666A6C" w:rsidRPr="00AC6D3B">
        <w:rPr>
          <w:b w:val="0"/>
          <w:bCs/>
        </w:rPr>
        <w:t xml:space="preserve"> driving more likely</w:t>
      </w:r>
      <w:r w:rsidR="00AC6D3B" w:rsidRPr="00AC6D3B">
        <w:rPr>
          <w:b w:val="0"/>
          <w:bCs/>
        </w:rPr>
        <w:t xml:space="preserve"> into implementation deviations</w:t>
      </w:r>
      <w:r w:rsidR="005253BD">
        <w:rPr>
          <w:b w:val="0"/>
          <w:bCs/>
        </w:rPr>
        <w:t xml:space="preserve"> among test solutions</w:t>
      </w:r>
      <w:r w:rsidR="00AC6D3B" w:rsidRPr="00AC6D3B">
        <w:rPr>
          <w:b w:val="0"/>
          <w:bCs/>
        </w:rPr>
        <w:t>.</w:t>
      </w:r>
      <w:bookmarkEnd w:id="4"/>
    </w:p>
    <w:p w14:paraId="0FA84F0E" w14:textId="4B90F863" w:rsidR="00DB310A" w:rsidRPr="00AC6D3B" w:rsidRDefault="00DB310A" w:rsidP="00DB310A">
      <w:pPr>
        <w:pStyle w:val="Caption"/>
        <w:rPr>
          <w:b w:val="0"/>
          <w:bCs/>
        </w:rPr>
      </w:pPr>
      <w:bookmarkStart w:id="5" w:name="_Ref20242857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16047">
        <w:rPr>
          <w:noProof/>
        </w:rPr>
        <w:t>2</w:t>
      </w:r>
      <w:r>
        <w:fldChar w:fldCharType="end"/>
      </w:r>
      <w:r>
        <w:t xml:space="preserve">. </w:t>
      </w:r>
      <w:r>
        <w:rPr>
          <w:b w:val="0"/>
          <w:bCs/>
        </w:rPr>
        <w:t xml:space="preserve">Proposals </w:t>
      </w:r>
      <w:r w:rsidRPr="00AC6D3B">
        <w:rPr>
          <w:b w:val="0"/>
          <w:bCs/>
        </w:rPr>
        <w:t xml:space="preserve">made in </w:t>
      </w:r>
      <w:r w:rsidRPr="00AC6D3B">
        <w:rPr>
          <w:b w:val="0"/>
          <w:bCs/>
        </w:rPr>
        <w:fldChar w:fldCharType="begin"/>
      </w:r>
      <w:r w:rsidRPr="00AC6D3B">
        <w:rPr>
          <w:b w:val="0"/>
          <w:bCs/>
        </w:rPr>
        <w:instrText xml:space="preserve"> REF _Ref124155470 \r \h  \* MERGEFORMAT </w:instrText>
      </w:r>
      <w:r w:rsidRPr="00AC6D3B">
        <w:rPr>
          <w:b w:val="0"/>
          <w:bCs/>
        </w:rPr>
      </w:r>
      <w:r w:rsidRPr="00AC6D3B">
        <w:rPr>
          <w:b w:val="0"/>
          <w:bCs/>
        </w:rPr>
        <w:fldChar w:fldCharType="separate"/>
      </w:r>
      <w:r w:rsidR="00316047">
        <w:rPr>
          <w:b w:val="0"/>
          <w:bCs/>
        </w:rPr>
        <w:t>[1]</w:t>
      </w:r>
      <w:r w:rsidRPr="00AC6D3B">
        <w:rPr>
          <w:b w:val="0"/>
          <w:bCs/>
        </w:rPr>
        <w:fldChar w:fldCharType="end"/>
      </w:r>
      <w:r w:rsidRPr="00AC6D3B">
        <w:rPr>
          <w:b w:val="0"/>
          <w:bCs/>
        </w:rPr>
        <w:t xml:space="preserve"> to reduce the testing time </w:t>
      </w:r>
      <w:r>
        <w:rPr>
          <w:b w:val="0"/>
          <w:bCs/>
        </w:rPr>
        <w:t xml:space="preserve">have only considered the single carrier </w:t>
      </w:r>
      <w:r w:rsidR="00627FE0">
        <w:rPr>
          <w:b w:val="0"/>
          <w:bCs/>
        </w:rPr>
        <w:t>scenario. Consideration of other scenarios like CA may add extra complexity to the test procedure.</w:t>
      </w:r>
      <w:bookmarkEnd w:id="5"/>
    </w:p>
    <w:p w14:paraId="51E51ECC" w14:textId="77777777" w:rsidR="00425C80" w:rsidRPr="00B12E3A" w:rsidRDefault="00425C80" w:rsidP="00425C80"/>
    <w:p w14:paraId="5DDB54F2" w14:textId="77777777" w:rsidR="00425C80" w:rsidRPr="00423F6F" w:rsidRDefault="00425C80" w:rsidP="00425C80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Test purpose coverage</w:t>
      </w:r>
    </w:p>
    <w:p w14:paraId="4256A3C7" w14:textId="06B59ACB" w:rsidR="00425C80" w:rsidRDefault="00425C80" w:rsidP="00425C80">
      <w:r>
        <w:t xml:space="preserve">As mentioned in section </w:t>
      </w:r>
      <w:r>
        <w:fldChar w:fldCharType="begin"/>
      </w:r>
      <w:r>
        <w:instrText xml:space="preserve"> REF _Ref202360055 \r \h </w:instrText>
      </w:r>
      <w:r>
        <w:fldChar w:fldCharType="separate"/>
      </w:r>
      <w:r w:rsidR="00316047">
        <w:t>2.1</w:t>
      </w:r>
      <w:r>
        <w:fldChar w:fldCharType="end"/>
      </w:r>
      <w:r>
        <w:t xml:space="preserve">, current test procedure is aligned with the minimum requirements defined by RAN4. A constant step size of </w:t>
      </w:r>
      <w:r w:rsidRPr="000A7869">
        <w:rPr>
          <w:position w:val="-10"/>
        </w:rPr>
        <w:object w:dxaOrig="1920" w:dyaOrig="319" w14:anchorId="6BEBD8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21pt;mso-position-horizontal-relative:page;mso-position-vertical-relative:page" o:ole="">
            <v:imagedata r:id="rId12" o:title=""/>
          </v:shape>
          <o:OLEObject Type="Embed" ProgID="Equation.3" ShapeID="_x0000_i1025" DrawAspect="Content" ObjectID="_1816498595" r:id="rId13">
            <o:FieldCodes>\* MERGEFORMAT</o:FieldCodes>
          </o:OLEObject>
        </w:object>
      </w:r>
      <w:r w:rsidRPr="00511225">
        <w:t xml:space="preserve"> MHz</w:t>
      </w:r>
      <w:r>
        <w:t xml:space="preserve">, is used to determine the interferer frequency within the 3 defined frequency ranges. Proposals in </w:t>
      </w:r>
      <w:r>
        <w:fldChar w:fldCharType="begin"/>
      </w:r>
      <w:r>
        <w:instrText xml:space="preserve"> REF _Ref124155470 \r \h </w:instrText>
      </w:r>
      <w:r>
        <w:fldChar w:fldCharType="separate"/>
      </w:r>
      <w:r w:rsidR="00316047">
        <w:t>[1]</w:t>
      </w:r>
      <w:r>
        <w:fldChar w:fldCharType="end"/>
      </w:r>
      <w:r>
        <w:t xml:space="preserve"> essentially propose not to test all the interferer frequencies defined by RAN4. </w:t>
      </w:r>
      <w:r w:rsidR="00C52A8B" w:rsidRPr="00C52A8B">
        <w:t>Furthermore</w:t>
      </w:r>
      <w:r w:rsidR="00EA59F7">
        <w:t xml:space="preserve">, </w:t>
      </w:r>
      <w:r w:rsidR="00C52A8B" w:rsidRPr="00C52A8B">
        <w:t xml:space="preserve">it is not clear what to do with test case 7.7 </w:t>
      </w:r>
      <w:r w:rsidR="007B0EB6">
        <w:t>S</w:t>
      </w:r>
      <w:r w:rsidR="00C52A8B" w:rsidRPr="00C52A8B">
        <w:t xml:space="preserve">purious </w:t>
      </w:r>
      <w:r w:rsidR="007B0EB6">
        <w:t>R</w:t>
      </w:r>
      <w:r w:rsidR="00C52A8B" w:rsidRPr="00C52A8B">
        <w:t>esponse, as it is not clear if exceptions should be permitted if the interferer test points are significantly reduced</w:t>
      </w:r>
      <w:r w:rsidR="007B0EB6">
        <w:t xml:space="preserve"> and the</w:t>
      </w:r>
      <w:r w:rsidR="00473B2A">
        <w:t>n maybe test 7.7 should be skipped</w:t>
      </w:r>
      <w:r w:rsidR="00C52A8B">
        <w:t xml:space="preserve">. </w:t>
      </w:r>
      <w:r w:rsidR="00473B2A">
        <w:t>Therefore,</w:t>
      </w:r>
      <w:r>
        <w:t xml:space="preserve"> core requirement</w:t>
      </w:r>
      <w:r w:rsidR="007B0EB6">
        <w:t>s</w:t>
      </w:r>
      <w:r>
        <w:t xml:space="preserve"> will not be tested as defined if proposals in </w:t>
      </w:r>
      <w:r>
        <w:fldChar w:fldCharType="begin"/>
      </w:r>
      <w:r>
        <w:instrText xml:space="preserve"> REF _Ref124155470 \r \h </w:instrText>
      </w:r>
      <w:r>
        <w:fldChar w:fldCharType="separate"/>
      </w:r>
      <w:r w:rsidR="00316047">
        <w:t>[1]</w:t>
      </w:r>
      <w:r>
        <w:fldChar w:fldCharType="end"/>
      </w:r>
      <w:r>
        <w:t xml:space="preserve"> are endorsed. </w:t>
      </w:r>
    </w:p>
    <w:p w14:paraId="10D5D74C" w14:textId="18188627" w:rsidR="00425C80" w:rsidRDefault="00425C80" w:rsidP="00425C80">
      <w:r>
        <w:t xml:space="preserve">The justifications made in </w:t>
      </w:r>
      <w:r>
        <w:fldChar w:fldCharType="begin"/>
      </w:r>
      <w:r>
        <w:instrText xml:space="preserve"> REF _Ref124155470 \r \h </w:instrText>
      </w:r>
      <w:r>
        <w:fldChar w:fldCharType="separate"/>
      </w:r>
      <w:r w:rsidR="00316047">
        <w:t>[1]</w:t>
      </w:r>
      <w:r>
        <w:fldChar w:fldCharType="end"/>
      </w:r>
      <w:r>
        <w:t xml:space="preserve"> to do such a simplification may be incomplete. When testing Range 3, the difference between interferer power and wanted signal power is really high, greater than 50dB in many case</w:t>
      </w:r>
      <w:r w:rsidR="00F90E12">
        <w:t>s</w:t>
      </w:r>
      <w:r>
        <w:t>. That has not been analysed in detail nor the real performance of the band filter</w:t>
      </w:r>
      <w:r w:rsidR="00480917">
        <w:t>, the LNA</w:t>
      </w:r>
      <w:r>
        <w:t xml:space="preserve"> or the LPF. </w:t>
      </w:r>
      <w:r w:rsidR="00C0491B">
        <w:t>Indeed,</w:t>
      </w:r>
      <w:r w:rsidR="00F90E12">
        <w:t xml:space="preserve"> t</w:t>
      </w:r>
      <w:r>
        <w:t xml:space="preserve">he purpose of the OBB test case is to verify the performance of those filters </w:t>
      </w:r>
      <w:r w:rsidR="00F90E12">
        <w:t xml:space="preserve">and the RX chain in general </w:t>
      </w:r>
      <w:r>
        <w:t xml:space="preserve">because they cannot be assumed to have a </w:t>
      </w:r>
      <w:r>
        <w:lastRenderedPageBreak/>
        <w:t xml:space="preserve">perfect rejection and for that reason the full frequency ranges should be verified and not just a very limited selection of interferer frequencies. </w:t>
      </w:r>
    </w:p>
    <w:p w14:paraId="6DD9BCBA" w14:textId="5D008F63" w:rsidR="004F5F47" w:rsidRDefault="004F5F47" w:rsidP="004F5F47">
      <w:pPr>
        <w:pStyle w:val="Caption"/>
        <w:rPr>
          <w:b w:val="0"/>
          <w:bCs/>
        </w:rPr>
      </w:pPr>
      <w:bookmarkStart w:id="6" w:name="_Ref20242857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16047">
        <w:rPr>
          <w:noProof/>
        </w:rPr>
        <w:t>3</w:t>
      </w:r>
      <w:r>
        <w:fldChar w:fldCharType="end"/>
      </w:r>
      <w:r>
        <w:t xml:space="preserve">. </w:t>
      </w:r>
      <w:r>
        <w:rPr>
          <w:b w:val="0"/>
          <w:bCs/>
        </w:rPr>
        <w:t xml:space="preserve">Proposals </w:t>
      </w:r>
      <w:r w:rsidRPr="00AC6D3B">
        <w:rPr>
          <w:b w:val="0"/>
          <w:bCs/>
        </w:rPr>
        <w:t xml:space="preserve">made in </w:t>
      </w:r>
      <w:r w:rsidRPr="00AC6D3B">
        <w:rPr>
          <w:b w:val="0"/>
          <w:bCs/>
        </w:rPr>
        <w:fldChar w:fldCharType="begin"/>
      </w:r>
      <w:r w:rsidRPr="00AC6D3B">
        <w:rPr>
          <w:b w:val="0"/>
          <w:bCs/>
        </w:rPr>
        <w:instrText xml:space="preserve"> REF _Ref124155470 \r \h  \* MERGEFORMAT </w:instrText>
      </w:r>
      <w:r w:rsidRPr="00AC6D3B">
        <w:rPr>
          <w:b w:val="0"/>
          <w:bCs/>
        </w:rPr>
      </w:r>
      <w:r w:rsidRPr="00AC6D3B">
        <w:rPr>
          <w:b w:val="0"/>
          <w:bCs/>
        </w:rPr>
        <w:fldChar w:fldCharType="separate"/>
      </w:r>
      <w:r w:rsidR="00316047">
        <w:rPr>
          <w:b w:val="0"/>
          <w:bCs/>
        </w:rPr>
        <w:t>[1]</w:t>
      </w:r>
      <w:r w:rsidRPr="00AC6D3B">
        <w:rPr>
          <w:b w:val="0"/>
          <w:bCs/>
        </w:rPr>
        <w:fldChar w:fldCharType="end"/>
      </w:r>
      <w:r w:rsidRPr="00AC6D3B">
        <w:rPr>
          <w:b w:val="0"/>
          <w:bCs/>
        </w:rPr>
        <w:t xml:space="preserve"> </w:t>
      </w:r>
      <w:r w:rsidR="00F318B2">
        <w:rPr>
          <w:b w:val="0"/>
          <w:bCs/>
        </w:rPr>
        <w:t xml:space="preserve">will make the core requirements not to be tested </w:t>
      </w:r>
      <w:r w:rsidR="00775A13">
        <w:rPr>
          <w:b w:val="0"/>
          <w:bCs/>
        </w:rPr>
        <w:t>as defined by RAN</w:t>
      </w:r>
      <w:r w:rsidR="001C1985">
        <w:rPr>
          <w:b w:val="0"/>
          <w:bCs/>
        </w:rPr>
        <w:t>4 and the justification of</w:t>
      </w:r>
      <w:r w:rsidR="00C006F9">
        <w:rPr>
          <w:b w:val="0"/>
          <w:bCs/>
        </w:rPr>
        <w:t xml:space="preserve"> such a </w:t>
      </w:r>
      <w:r w:rsidR="00FA11A0">
        <w:rPr>
          <w:b w:val="0"/>
          <w:bCs/>
        </w:rPr>
        <w:t>deviation</w:t>
      </w:r>
      <w:r w:rsidR="00C006F9">
        <w:rPr>
          <w:b w:val="0"/>
          <w:bCs/>
        </w:rPr>
        <w:t xml:space="preserve"> has not considered key aspects </w:t>
      </w:r>
      <w:r w:rsidR="00FA11A0">
        <w:rPr>
          <w:b w:val="0"/>
          <w:bCs/>
        </w:rPr>
        <w:t xml:space="preserve">like the big power difference between </w:t>
      </w:r>
      <w:r w:rsidR="00233C64">
        <w:rPr>
          <w:b w:val="0"/>
          <w:bCs/>
        </w:rPr>
        <w:t>the interferer and the wanted signal or</w:t>
      </w:r>
      <w:r w:rsidR="0008588F">
        <w:rPr>
          <w:b w:val="0"/>
          <w:bCs/>
        </w:rPr>
        <w:t xml:space="preserve"> the none</w:t>
      </w:r>
      <w:r w:rsidR="00D01E16">
        <w:rPr>
          <w:b w:val="0"/>
          <w:bCs/>
        </w:rPr>
        <w:t>-</w:t>
      </w:r>
      <w:r w:rsidR="0008588F">
        <w:rPr>
          <w:b w:val="0"/>
          <w:bCs/>
        </w:rPr>
        <w:t>ideal</w:t>
      </w:r>
      <w:r w:rsidR="00964A5D">
        <w:rPr>
          <w:b w:val="0"/>
          <w:bCs/>
        </w:rPr>
        <w:t>ity</w:t>
      </w:r>
      <w:r w:rsidR="0008588F">
        <w:rPr>
          <w:b w:val="0"/>
          <w:bCs/>
        </w:rPr>
        <w:t xml:space="preserve"> of the </w:t>
      </w:r>
      <w:r w:rsidR="00523DF6">
        <w:rPr>
          <w:b w:val="0"/>
          <w:bCs/>
        </w:rPr>
        <w:t xml:space="preserve">DUT </w:t>
      </w:r>
      <w:r w:rsidR="0008588F">
        <w:rPr>
          <w:b w:val="0"/>
          <w:bCs/>
        </w:rPr>
        <w:t>RX chain and filters that are the main purpose of the OBB test</w:t>
      </w:r>
      <w:r w:rsidRPr="008D074B">
        <w:rPr>
          <w:b w:val="0"/>
          <w:bCs/>
        </w:rPr>
        <w:t>.</w:t>
      </w:r>
      <w:bookmarkEnd w:id="6"/>
    </w:p>
    <w:p w14:paraId="72939745" w14:textId="77777777" w:rsidR="00B12E3A" w:rsidRPr="00B12E3A" w:rsidRDefault="00B12E3A" w:rsidP="00B12E3A"/>
    <w:p w14:paraId="0F346C94" w14:textId="66D86442" w:rsidR="00394D7F" w:rsidRPr="00423F6F" w:rsidRDefault="00B56FAA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Test time duration</w:t>
      </w:r>
    </w:p>
    <w:p w14:paraId="693621BC" w14:textId="27353C7F" w:rsidR="00394D7F" w:rsidRDefault="008D4BD6" w:rsidP="00394D7F">
      <w:r>
        <w:t xml:space="preserve">The </w:t>
      </w:r>
      <w:r w:rsidR="00493AF4">
        <w:t xml:space="preserve">analysis of the test time duration is incorrect in </w:t>
      </w:r>
      <w:r w:rsidR="00394D7F">
        <w:fldChar w:fldCharType="begin"/>
      </w:r>
      <w:r w:rsidR="00394D7F">
        <w:instrText xml:space="preserve"> REF _Ref124155470 \r \h </w:instrText>
      </w:r>
      <w:r w:rsidR="00394D7F">
        <w:fldChar w:fldCharType="separate"/>
      </w:r>
      <w:r w:rsidR="00316047">
        <w:t>[1]</w:t>
      </w:r>
      <w:r w:rsidR="00394D7F">
        <w:fldChar w:fldCharType="end"/>
      </w:r>
      <w:r w:rsidR="00302074">
        <w:t>.</w:t>
      </w:r>
      <w:r w:rsidR="005E4EFA">
        <w:t xml:space="preserve"> </w:t>
      </w:r>
      <w:r w:rsidR="00C948D9">
        <w:t>There it is assumed that the 3 CBW</w:t>
      </w:r>
      <w:r w:rsidR="00E35326">
        <w:t>s</w:t>
      </w:r>
      <w:r w:rsidR="00C948D9">
        <w:t xml:space="preserve"> to be tested</w:t>
      </w:r>
      <w:r w:rsidR="006038A3">
        <w:t xml:space="preserve">, low mid and high, </w:t>
      </w:r>
      <w:r w:rsidR="00E35326">
        <w:t xml:space="preserve">will </w:t>
      </w:r>
      <w:r w:rsidR="00E8579D">
        <w:t xml:space="preserve">sweep </w:t>
      </w:r>
      <w:r w:rsidR="006A1587">
        <w:t xml:space="preserve">the 3 </w:t>
      </w:r>
      <w:r w:rsidR="00E8579D">
        <w:t>frequency</w:t>
      </w:r>
      <w:r w:rsidR="006A1587">
        <w:t xml:space="preserve"> </w:t>
      </w:r>
      <w:r w:rsidR="00E8579D">
        <w:t>ranges.</w:t>
      </w:r>
      <w:r w:rsidR="00E8579D" w:rsidRPr="00E8579D">
        <w:t xml:space="preserve"> </w:t>
      </w:r>
      <w:r w:rsidR="00E8579D">
        <w:t xml:space="preserve">However, according to Note 9 and Note 5 in test configuration </w:t>
      </w:r>
      <w:r w:rsidR="00E8579D" w:rsidRPr="00511225">
        <w:t>Table 7.6.3</w:t>
      </w:r>
      <w:r w:rsidR="00E8579D" w:rsidRPr="00511225">
        <w:rPr>
          <w:lang w:eastAsia="zh-CN"/>
        </w:rPr>
        <w:t>.5</w:t>
      </w:r>
      <w:r w:rsidR="00E8579D" w:rsidRPr="00511225">
        <w:t>-2</w:t>
      </w:r>
      <w:r w:rsidR="00E8579D">
        <w:t xml:space="preserve"> and </w:t>
      </w:r>
      <w:r w:rsidR="00E8579D" w:rsidRPr="00511225">
        <w:t>Table 7.6.3</w:t>
      </w:r>
      <w:r w:rsidR="00E8579D" w:rsidRPr="00511225">
        <w:rPr>
          <w:lang w:eastAsia="zh-CN"/>
        </w:rPr>
        <w:t>.5</w:t>
      </w:r>
      <w:r w:rsidR="00E8579D" w:rsidRPr="00511225">
        <w:t>-</w:t>
      </w:r>
      <w:r w:rsidR="00E8579D">
        <w:t xml:space="preserve">4 respectively in </w:t>
      </w:r>
      <w:r w:rsidR="00E8579D">
        <w:fldChar w:fldCharType="begin"/>
      </w:r>
      <w:r w:rsidR="00E8579D">
        <w:instrText xml:space="preserve"> REF _Ref202358257 \r \h </w:instrText>
      </w:r>
      <w:r w:rsidR="00E8579D">
        <w:fldChar w:fldCharType="separate"/>
      </w:r>
      <w:r w:rsidR="00316047">
        <w:t>[2]</w:t>
      </w:r>
      <w:r w:rsidR="00E8579D">
        <w:fldChar w:fldCharType="end"/>
      </w:r>
      <w:r w:rsidR="00E8579D">
        <w:t xml:space="preserve">, </w:t>
      </w:r>
      <w:r w:rsidR="00E8579D" w:rsidRPr="00E90B48">
        <w:rPr>
          <w:i/>
          <w:iCs/>
        </w:rPr>
        <w:t>Range 3 shall be tested only with the highest channel bandwidth</w:t>
      </w:r>
      <w:r w:rsidR="00E8579D">
        <w:t xml:space="preserve">. Range 3 is the widest frequency range and for the highest channel BW the interferer frequency step will be the widest one, 5MHz. </w:t>
      </w:r>
      <w:r w:rsidR="00A33C98">
        <w:t xml:space="preserve">In addition, in </w:t>
      </w:r>
      <w:r w:rsidR="00A33C98">
        <w:fldChar w:fldCharType="begin"/>
      </w:r>
      <w:r w:rsidR="00A33C98">
        <w:instrText xml:space="preserve"> REF _Ref124155470 \r \h </w:instrText>
      </w:r>
      <w:r w:rsidR="00A33C98">
        <w:fldChar w:fldCharType="separate"/>
      </w:r>
      <w:r w:rsidR="00A33C98">
        <w:t>[1]</w:t>
      </w:r>
      <w:r w:rsidR="00A33C98">
        <w:fldChar w:fldCharType="end"/>
      </w:r>
      <w:r w:rsidR="00A33C98">
        <w:t xml:space="preserve"> it is assuming that 2 test frequencies apply. However, according</w:t>
      </w:r>
      <w:r w:rsidR="00532BA1">
        <w:t xml:space="preserve"> to test configuration table, only</w:t>
      </w:r>
      <w:r w:rsidR="00532BA1" w:rsidRPr="00532BA1">
        <w:t xml:space="preserve"> </w:t>
      </w:r>
      <w:r w:rsidR="00532BA1">
        <w:rPr>
          <w:i/>
          <w:iCs/>
        </w:rPr>
        <w:t>o</w:t>
      </w:r>
      <w:r w:rsidR="00532BA1" w:rsidRPr="00532BA1">
        <w:rPr>
          <w:i/>
          <w:iCs/>
        </w:rPr>
        <w:t>ne frequency chosen arbitrarily from low or high range</w:t>
      </w:r>
      <w:r w:rsidR="00532BA1">
        <w:t>.</w:t>
      </w:r>
      <w:r w:rsidR="00A33C98">
        <w:t xml:space="preserve"> </w:t>
      </w:r>
      <w:r w:rsidR="00E8579D">
        <w:t xml:space="preserve">As a </w:t>
      </w:r>
      <w:r w:rsidR="00062FB1">
        <w:t>result,</w:t>
      </w:r>
      <w:r w:rsidR="00E8579D">
        <w:t xml:space="preserve"> the test time will be about ¼ the test time mentioned in </w:t>
      </w:r>
      <w:r w:rsidR="00E8579D">
        <w:fldChar w:fldCharType="begin"/>
      </w:r>
      <w:r w:rsidR="00E8579D">
        <w:instrText xml:space="preserve"> REF _Ref202342862 \r \h </w:instrText>
      </w:r>
      <w:r w:rsidR="00E8579D">
        <w:fldChar w:fldCharType="separate"/>
      </w:r>
      <w:r w:rsidR="00316047">
        <w:t>[1]</w:t>
      </w:r>
      <w:r w:rsidR="00E8579D">
        <w:fldChar w:fldCharType="end"/>
      </w:r>
      <w:r w:rsidR="00E8579D">
        <w:t>, that is 1h15mins instead of 5hs for band n3. We can confirm empirically test time duration similar to that value close to 1h. That is a 75% test time reduction vs how analysis had been made</w:t>
      </w:r>
      <w:r w:rsidR="00DF15E7">
        <w:t xml:space="preserve"> in </w:t>
      </w:r>
      <w:r w:rsidR="00DF15E7">
        <w:fldChar w:fldCharType="begin"/>
      </w:r>
      <w:r w:rsidR="00DF15E7">
        <w:instrText xml:space="preserve"> REF _Ref124155470 \r \h </w:instrText>
      </w:r>
      <w:r w:rsidR="00DF15E7">
        <w:fldChar w:fldCharType="separate"/>
      </w:r>
      <w:r w:rsidR="00316047">
        <w:t>[1]</w:t>
      </w:r>
      <w:r w:rsidR="00DF15E7">
        <w:fldChar w:fldCharType="end"/>
      </w:r>
      <w:r w:rsidR="00E8579D">
        <w:t>.</w:t>
      </w:r>
      <w:r w:rsidR="006921E4">
        <w:t xml:space="preserve"> Later in the document, with all proposals made, the expectation is to have an 80% test time reduction. That is</w:t>
      </w:r>
      <w:r w:rsidR="00987AF5">
        <w:t>, considering the errors in th</w:t>
      </w:r>
      <w:r w:rsidR="00ED4689">
        <w:t>at</w:t>
      </w:r>
      <w:r w:rsidR="00987AF5">
        <w:t xml:space="preserve"> analysis, t</w:t>
      </w:r>
      <w:r w:rsidR="00C12AB7">
        <w:t xml:space="preserve">ests durations about 1h would be an acceptable target. Considering such a duration is already the reality then </w:t>
      </w:r>
      <w:r w:rsidR="00A83716">
        <w:t>it seems not fully justifiable the deviation of testing</w:t>
      </w:r>
      <w:r w:rsidR="00425C80">
        <w:t xml:space="preserve"> purpose captured in the core requirements</w:t>
      </w:r>
      <w:r w:rsidR="00AD65A1">
        <w:t xml:space="preserve"> as explained in previous subsection</w:t>
      </w:r>
      <w:r w:rsidR="00425C80">
        <w:t xml:space="preserve">. </w:t>
      </w:r>
    </w:p>
    <w:p w14:paraId="0FC5AEA4" w14:textId="26884369" w:rsidR="0037698F" w:rsidRPr="00DF0722" w:rsidRDefault="00E94164" w:rsidP="00394D7F">
      <w:pPr>
        <w:rPr>
          <w:bCs/>
        </w:rPr>
      </w:pPr>
      <w:bookmarkStart w:id="7" w:name="_Ref202428578"/>
      <w:r w:rsidRPr="00DF0722">
        <w:rPr>
          <w:b/>
          <w:bCs/>
        </w:rPr>
        <w:t xml:space="preserve">Observation </w:t>
      </w:r>
      <w:r w:rsidRPr="00DF0722">
        <w:rPr>
          <w:b/>
          <w:bCs/>
        </w:rPr>
        <w:fldChar w:fldCharType="begin"/>
      </w:r>
      <w:r w:rsidRPr="00DF0722">
        <w:rPr>
          <w:b/>
          <w:bCs/>
        </w:rPr>
        <w:instrText xml:space="preserve"> SEQ Observation \* ARABIC </w:instrText>
      </w:r>
      <w:r w:rsidRPr="00DF0722">
        <w:rPr>
          <w:b/>
          <w:bCs/>
        </w:rPr>
        <w:fldChar w:fldCharType="separate"/>
      </w:r>
      <w:r w:rsidR="00316047">
        <w:rPr>
          <w:b/>
          <w:bCs/>
          <w:noProof/>
        </w:rPr>
        <w:t>4</w:t>
      </w:r>
      <w:r w:rsidRPr="00DF0722">
        <w:rPr>
          <w:b/>
          <w:bCs/>
        </w:rPr>
        <w:fldChar w:fldCharType="end"/>
      </w:r>
      <w:r w:rsidRPr="00DF0722">
        <w:rPr>
          <w:b/>
          <w:bCs/>
        </w:rPr>
        <w:t xml:space="preserve">. </w:t>
      </w:r>
      <w:r w:rsidR="00E94251" w:rsidRPr="00DF0722">
        <w:rPr>
          <w:bCs/>
        </w:rPr>
        <w:t>Analysis</w:t>
      </w:r>
      <w:r w:rsidR="00DC08FB" w:rsidRPr="00DF0722">
        <w:rPr>
          <w:bCs/>
        </w:rPr>
        <w:t xml:space="preserve"> made in </w:t>
      </w:r>
      <w:r w:rsidR="00DC08FB" w:rsidRPr="00DF0722">
        <w:rPr>
          <w:bCs/>
        </w:rPr>
        <w:fldChar w:fldCharType="begin"/>
      </w:r>
      <w:r w:rsidR="00DC08FB" w:rsidRPr="00DF0722">
        <w:rPr>
          <w:bCs/>
        </w:rPr>
        <w:instrText xml:space="preserve"> REF _Ref124155470 \r \h  \* MERGEFORMAT </w:instrText>
      </w:r>
      <w:r w:rsidR="00DC08FB" w:rsidRPr="00DF0722">
        <w:rPr>
          <w:bCs/>
        </w:rPr>
      </w:r>
      <w:r w:rsidR="00DC08FB" w:rsidRPr="00DF0722">
        <w:rPr>
          <w:bCs/>
        </w:rPr>
        <w:fldChar w:fldCharType="separate"/>
      </w:r>
      <w:r w:rsidR="00316047">
        <w:rPr>
          <w:bCs/>
        </w:rPr>
        <w:t>[1]</w:t>
      </w:r>
      <w:r w:rsidR="00DC08FB" w:rsidRPr="00DF0722">
        <w:rPr>
          <w:bCs/>
        </w:rPr>
        <w:fldChar w:fldCharType="end"/>
      </w:r>
      <w:r w:rsidR="00B33506" w:rsidRPr="00DF0722">
        <w:rPr>
          <w:bCs/>
        </w:rPr>
        <w:t xml:space="preserve">, </w:t>
      </w:r>
      <w:r w:rsidR="001D43BB" w:rsidRPr="00DF0722">
        <w:rPr>
          <w:bCs/>
        </w:rPr>
        <w:t>with certain errors,</w:t>
      </w:r>
      <w:r w:rsidR="00DC08FB" w:rsidRPr="00DF0722">
        <w:rPr>
          <w:bCs/>
        </w:rPr>
        <w:t xml:space="preserve"> </w:t>
      </w:r>
      <w:r w:rsidR="00E94251" w:rsidRPr="00DF0722">
        <w:rPr>
          <w:bCs/>
        </w:rPr>
        <w:t>is expecting a test time duration close to 1h</w:t>
      </w:r>
      <w:r w:rsidR="001D43BB" w:rsidRPr="00DF0722">
        <w:rPr>
          <w:bCs/>
        </w:rPr>
        <w:t xml:space="preserve"> with the proposals made there. However, </w:t>
      </w:r>
      <w:r w:rsidR="00DF0722" w:rsidRPr="00DF0722">
        <w:rPr>
          <w:bCs/>
        </w:rPr>
        <w:t xml:space="preserve">a correct time analysis indicates that current test time duration is already close to 1h. </w:t>
      </w:r>
      <w:r w:rsidR="00E379A5">
        <w:rPr>
          <w:bCs/>
        </w:rPr>
        <w:t xml:space="preserve">Therefore, </w:t>
      </w:r>
      <w:r w:rsidR="00691131">
        <w:rPr>
          <w:bCs/>
        </w:rPr>
        <w:t>the deviation from core requirements testing is not justifiable</w:t>
      </w:r>
      <w:r w:rsidR="000648AB">
        <w:rPr>
          <w:bCs/>
        </w:rPr>
        <w:t xml:space="preserve"> i</w:t>
      </w:r>
      <w:r w:rsidR="005D540A">
        <w:rPr>
          <w:bCs/>
        </w:rPr>
        <w:t>f</w:t>
      </w:r>
      <w:r w:rsidR="000648AB">
        <w:rPr>
          <w:bCs/>
        </w:rPr>
        <w:t xml:space="preserve"> su</w:t>
      </w:r>
      <w:r w:rsidR="000405C6">
        <w:rPr>
          <w:bCs/>
        </w:rPr>
        <w:t>ch a time duration is considered acceptable</w:t>
      </w:r>
      <w:r w:rsidR="00691131">
        <w:rPr>
          <w:bCs/>
        </w:rPr>
        <w:t>.</w:t>
      </w:r>
      <w:bookmarkEnd w:id="7"/>
      <w:r w:rsidR="00691131">
        <w:rPr>
          <w:bCs/>
        </w:rPr>
        <w:t xml:space="preserve"> </w:t>
      </w:r>
    </w:p>
    <w:p w14:paraId="5CB91D6F" w14:textId="111F312C" w:rsidR="00394D7F" w:rsidRDefault="00394D7F" w:rsidP="00394D7F">
      <w:pPr>
        <w:pStyle w:val="Caption"/>
        <w:rPr>
          <w:b w:val="0"/>
          <w:bCs/>
        </w:rPr>
      </w:pPr>
      <w:bookmarkStart w:id="8" w:name="_Ref1241556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16047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153CAF">
        <w:rPr>
          <w:b w:val="0"/>
          <w:bCs/>
        </w:rPr>
        <w:t xml:space="preserve">Not to </w:t>
      </w:r>
      <w:r w:rsidR="00385DFE">
        <w:rPr>
          <w:b w:val="0"/>
          <w:bCs/>
        </w:rPr>
        <w:t>devia</w:t>
      </w:r>
      <w:r w:rsidR="002F57E7">
        <w:rPr>
          <w:b w:val="0"/>
          <w:bCs/>
        </w:rPr>
        <w:t>te</w:t>
      </w:r>
      <w:r w:rsidR="002F45F8">
        <w:rPr>
          <w:b w:val="0"/>
          <w:bCs/>
        </w:rPr>
        <w:t xml:space="preserve"> OBB test procedure </w:t>
      </w:r>
      <w:r w:rsidR="002F57E7">
        <w:rPr>
          <w:b w:val="0"/>
          <w:bCs/>
        </w:rPr>
        <w:t xml:space="preserve">from core requirements </w:t>
      </w:r>
      <w:r w:rsidR="002F45F8">
        <w:rPr>
          <w:b w:val="0"/>
          <w:bCs/>
        </w:rPr>
        <w:t xml:space="preserve">while </w:t>
      </w:r>
      <w:r w:rsidR="00480410">
        <w:rPr>
          <w:b w:val="0"/>
          <w:bCs/>
        </w:rPr>
        <w:t>current test time duration is</w:t>
      </w:r>
      <w:r w:rsidR="00385DFE">
        <w:rPr>
          <w:b w:val="0"/>
          <w:bCs/>
        </w:rPr>
        <w:t xml:space="preserve"> acceptable for most of the bands</w:t>
      </w:r>
      <w:r w:rsidRPr="008E7AF7">
        <w:rPr>
          <w:b w:val="0"/>
          <w:bCs/>
        </w:rPr>
        <w:t>.</w:t>
      </w:r>
      <w:bookmarkEnd w:id="8"/>
    </w:p>
    <w:p w14:paraId="25ACD28A" w14:textId="77777777" w:rsidR="00DE6062" w:rsidRPr="00DE6062" w:rsidRDefault="00DE6062" w:rsidP="00DE6062"/>
    <w:p w14:paraId="203E0442" w14:textId="1E08FAA8" w:rsidR="00683871" w:rsidRPr="00423F6F" w:rsidRDefault="00C165A4" w:rsidP="0068387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Regulatory Testing</w:t>
      </w:r>
    </w:p>
    <w:p w14:paraId="06362A8D" w14:textId="549FC78A" w:rsidR="00683871" w:rsidRDefault="00E27D75" w:rsidP="00683871">
      <w:r>
        <w:t xml:space="preserve">In European regulatory testing defined in </w:t>
      </w:r>
      <w:r w:rsidR="00CC7C52">
        <w:fldChar w:fldCharType="begin"/>
      </w:r>
      <w:r w:rsidR="00CC7C52">
        <w:instrText xml:space="preserve"> REF _Ref202426193 \r \h </w:instrText>
      </w:r>
      <w:r w:rsidR="00CC7C52">
        <w:fldChar w:fldCharType="separate"/>
      </w:r>
      <w:r w:rsidR="00316047">
        <w:t>[3]</w:t>
      </w:r>
      <w:r w:rsidR="00CC7C52">
        <w:fldChar w:fldCharType="end"/>
      </w:r>
      <w:r>
        <w:t xml:space="preserve">, </w:t>
      </w:r>
      <w:r w:rsidR="00683871">
        <w:t xml:space="preserve">In </w:t>
      </w:r>
      <w:r w:rsidR="00A9328B">
        <w:t xml:space="preserve">section </w:t>
      </w:r>
      <w:r w:rsidR="00A9328B" w:rsidRPr="00A9328B">
        <w:t>4.1.2.9.1.2.2</w:t>
      </w:r>
      <w:r w:rsidR="00A9328B">
        <w:t>, essentially the same OBB require</w:t>
      </w:r>
      <w:r w:rsidR="00174744">
        <w:t xml:space="preserve">ments are defined, using the same frequency ranges and the same frequency step for the interferer signal. </w:t>
      </w:r>
    </w:p>
    <w:p w14:paraId="3069D794" w14:textId="0AF59182" w:rsidR="00683871" w:rsidRDefault="0013548C" w:rsidP="00DE6062">
      <w:r>
        <w:t xml:space="preserve">If RAN5 conformance testing defined in </w:t>
      </w:r>
      <w:r>
        <w:fldChar w:fldCharType="begin"/>
      </w:r>
      <w:r>
        <w:instrText xml:space="preserve"> REF _Ref202358257 \r \h </w:instrText>
      </w:r>
      <w:r>
        <w:fldChar w:fldCharType="separate"/>
      </w:r>
      <w:r w:rsidR="00316047">
        <w:t>[2]</w:t>
      </w:r>
      <w:r>
        <w:fldChar w:fldCharType="end"/>
      </w:r>
      <w:r>
        <w:t xml:space="preserve"> </w:t>
      </w:r>
      <w:r w:rsidR="00CA6F8E">
        <w:t xml:space="preserve">is </w:t>
      </w:r>
      <w:r w:rsidR="00F2791C">
        <w:t>modified</w:t>
      </w:r>
      <w:r w:rsidR="00CA6F8E">
        <w:t xml:space="preserve"> as per proposal</w:t>
      </w:r>
      <w:r w:rsidR="007A4CA2">
        <w:t>s</w:t>
      </w:r>
      <w:r w:rsidR="00CA6F8E">
        <w:t xml:space="preserve"> made in </w:t>
      </w:r>
      <w:r>
        <w:fldChar w:fldCharType="begin"/>
      </w:r>
      <w:r>
        <w:instrText xml:space="preserve"> REF _Ref202342862 \r \h </w:instrText>
      </w:r>
      <w:r>
        <w:fldChar w:fldCharType="separate"/>
      </w:r>
      <w:r w:rsidR="00316047">
        <w:t>[1]</w:t>
      </w:r>
      <w:r>
        <w:fldChar w:fldCharType="end"/>
      </w:r>
      <w:r w:rsidR="00CA6F8E">
        <w:t xml:space="preserve">, then there will </w:t>
      </w:r>
      <w:r w:rsidR="00F86150">
        <w:t xml:space="preserve">be </w:t>
      </w:r>
      <w:r w:rsidR="00CA6F8E">
        <w:t>a deviation between conformance testing and European regulatory testing</w:t>
      </w:r>
      <w:r w:rsidR="007A4CA2">
        <w:t xml:space="preserve"> and it is unclear how</w:t>
      </w:r>
      <w:r w:rsidR="002D0D19">
        <w:t xml:space="preserve"> and when the regulatory body</w:t>
      </w:r>
      <w:r w:rsidR="004925B7">
        <w:t xml:space="preserve"> would react to those changes.</w:t>
      </w:r>
      <w:r w:rsidR="002D0D19">
        <w:t xml:space="preserve"> </w:t>
      </w:r>
    </w:p>
    <w:p w14:paraId="45F5C845" w14:textId="4B9428BD" w:rsidR="00EC42C3" w:rsidRPr="00EC42C3" w:rsidRDefault="00EC42C3" w:rsidP="00EC42C3">
      <w:pPr>
        <w:pStyle w:val="Caption"/>
        <w:rPr>
          <w:b w:val="0"/>
          <w:bCs/>
        </w:rPr>
      </w:pPr>
      <w:bookmarkStart w:id="9" w:name="_Ref20242857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16047">
        <w:rPr>
          <w:noProof/>
        </w:rPr>
        <w:t>5</w:t>
      </w:r>
      <w:r>
        <w:fldChar w:fldCharType="end"/>
      </w:r>
      <w:r>
        <w:t xml:space="preserve">. </w:t>
      </w:r>
      <w:r w:rsidRPr="00EC42C3">
        <w:rPr>
          <w:b w:val="0"/>
          <w:bCs/>
        </w:rPr>
        <w:t xml:space="preserve">If RAN5 conformance testing defined in </w:t>
      </w:r>
      <w:r w:rsidRPr="00EC42C3">
        <w:rPr>
          <w:b w:val="0"/>
          <w:bCs/>
        </w:rPr>
        <w:fldChar w:fldCharType="begin"/>
      </w:r>
      <w:r w:rsidRPr="00EC42C3">
        <w:rPr>
          <w:b w:val="0"/>
          <w:bCs/>
        </w:rPr>
        <w:instrText xml:space="preserve"> REF _Ref202358257 \r \h </w:instrText>
      </w:r>
      <w:r>
        <w:rPr>
          <w:b w:val="0"/>
          <w:bCs/>
        </w:rPr>
        <w:instrText xml:space="preserve"> \* MERGEFORMAT </w:instrText>
      </w:r>
      <w:r w:rsidRPr="00EC42C3">
        <w:rPr>
          <w:b w:val="0"/>
          <w:bCs/>
        </w:rPr>
      </w:r>
      <w:r w:rsidRPr="00EC42C3">
        <w:rPr>
          <w:b w:val="0"/>
          <w:bCs/>
        </w:rPr>
        <w:fldChar w:fldCharType="separate"/>
      </w:r>
      <w:r w:rsidR="00316047">
        <w:rPr>
          <w:b w:val="0"/>
          <w:bCs/>
        </w:rPr>
        <w:t>[2]</w:t>
      </w:r>
      <w:r w:rsidRPr="00EC42C3">
        <w:rPr>
          <w:b w:val="0"/>
          <w:bCs/>
        </w:rPr>
        <w:fldChar w:fldCharType="end"/>
      </w:r>
      <w:r w:rsidRPr="00EC42C3">
        <w:rPr>
          <w:b w:val="0"/>
          <w:bCs/>
        </w:rPr>
        <w:t xml:space="preserve"> is modified as per proposals made in </w:t>
      </w:r>
      <w:r w:rsidRPr="00EC42C3">
        <w:rPr>
          <w:b w:val="0"/>
          <w:bCs/>
        </w:rPr>
        <w:fldChar w:fldCharType="begin"/>
      </w:r>
      <w:r w:rsidRPr="00EC42C3">
        <w:rPr>
          <w:b w:val="0"/>
          <w:bCs/>
        </w:rPr>
        <w:instrText xml:space="preserve"> REF _Ref202342862 \r \h </w:instrText>
      </w:r>
      <w:r>
        <w:rPr>
          <w:b w:val="0"/>
          <w:bCs/>
        </w:rPr>
        <w:instrText xml:space="preserve"> \* MERGEFORMAT </w:instrText>
      </w:r>
      <w:r w:rsidRPr="00EC42C3">
        <w:rPr>
          <w:b w:val="0"/>
          <w:bCs/>
        </w:rPr>
      </w:r>
      <w:r w:rsidRPr="00EC42C3">
        <w:rPr>
          <w:b w:val="0"/>
          <w:bCs/>
        </w:rPr>
        <w:fldChar w:fldCharType="separate"/>
      </w:r>
      <w:r w:rsidR="00316047">
        <w:rPr>
          <w:b w:val="0"/>
          <w:bCs/>
        </w:rPr>
        <w:t>[1]</w:t>
      </w:r>
      <w:r w:rsidRPr="00EC42C3">
        <w:rPr>
          <w:b w:val="0"/>
          <w:bCs/>
        </w:rPr>
        <w:fldChar w:fldCharType="end"/>
      </w:r>
      <w:r w:rsidRPr="00EC42C3">
        <w:rPr>
          <w:b w:val="0"/>
          <w:bCs/>
        </w:rPr>
        <w:t>, then there will a deviation between conformance testing and European regulatory testing</w:t>
      </w:r>
      <w:r w:rsidR="009869A0">
        <w:rPr>
          <w:b w:val="0"/>
          <w:bCs/>
        </w:rPr>
        <w:t xml:space="preserve"> for an un</w:t>
      </w:r>
      <w:r w:rsidR="00F32F8E">
        <w:rPr>
          <w:b w:val="0"/>
          <w:bCs/>
        </w:rPr>
        <w:t>determined period of time</w:t>
      </w:r>
      <w:r w:rsidRPr="00EC42C3">
        <w:rPr>
          <w:b w:val="0"/>
          <w:bCs/>
        </w:rPr>
        <w:t>.</w:t>
      </w:r>
      <w:bookmarkEnd w:id="9"/>
    </w:p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757D42AD" w14:textId="4E5073D8" w:rsidR="00550614" w:rsidRPr="00550614" w:rsidRDefault="00550614" w:rsidP="00F6267E">
      <w:pPr>
        <w:rPr>
          <w:i/>
        </w:rPr>
      </w:pPr>
      <w:r w:rsidRPr="00550614">
        <w:rPr>
          <w:i/>
        </w:rPr>
        <w:fldChar w:fldCharType="begin"/>
      </w:r>
      <w:r w:rsidRPr="00550614">
        <w:rPr>
          <w:i/>
        </w:rPr>
        <w:instrText xml:space="preserve"> REF _Ref202428575 \h </w:instrText>
      </w:r>
      <w:r w:rsidR="000131FB">
        <w:rPr>
          <w:i/>
        </w:rPr>
        <w:instrText xml:space="preserve"> \* MERGEFORMAT </w:instrText>
      </w:r>
      <w:r w:rsidRPr="00550614">
        <w:rPr>
          <w:i/>
        </w:rPr>
      </w:r>
      <w:r w:rsidRPr="00550614">
        <w:rPr>
          <w:i/>
        </w:rPr>
        <w:fldChar w:fldCharType="separate"/>
      </w:r>
      <w:r w:rsidR="00316047" w:rsidRPr="00316047">
        <w:rPr>
          <w:b/>
          <w:bCs/>
          <w:i/>
        </w:rPr>
        <w:t xml:space="preserve">Observation </w:t>
      </w:r>
      <w:r w:rsidR="00316047" w:rsidRPr="00316047">
        <w:rPr>
          <w:b/>
          <w:bCs/>
          <w:i/>
          <w:noProof/>
        </w:rPr>
        <w:t>1.</w:t>
      </w:r>
      <w:r w:rsidR="00316047" w:rsidRPr="00316047">
        <w:rPr>
          <w:i/>
        </w:rPr>
        <w:t xml:space="preserve"> </w:t>
      </w:r>
      <w:r w:rsidR="00316047" w:rsidRPr="00316047">
        <w:rPr>
          <w:bCs/>
          <w:i/>
        </w:rPr>
        <w:t>Proposals made in [1] to reduce the testing time increase the test procedure complexity, driving more likely into implementation deviations among test solutions.</w:t>
      </w:r>
      <w:r w:rsidRPr="00550614">
        <w:rPr>
          <w:i/>
        </w:rPr>
        <w:fldChar w:fldCharType="end"/>
      </w:r>
    </w:p>
    <w:p w14:paraId="45C37BC4" w14:textId="1B299C40" w:rsidR="00550614" w:rsidRPr="00550614" w:rsidRDefault="00550614" w:rsidP="00F6267E">
      <w:pPr>
        <w:rPr>
          <w:i/>
        </w:rPr>
      </w:pPr>
      <w:r w:rsidRPr="00550614">
        <w:rPr>
          <w:i/>
        </w:rPr>
        <w:fldChar w:fldCharType="begin"/>
      </w:r>
      <w:r w:rsidRPr="00550614">
        <w:rPr>
          <w:i/>
        </w:rPr>
        <w:instrText xml:space="preserve"> REF _Ref202428576 \h </w:instrText>
      </w:r>
      <w:r w:rsidR="000131FB">
        <w:rPr>
          <w:i/>
        </w:rPr>
        <w:instrText xml:space="preserve"> \* MERGEFORMAT </w:instrText>
      </w:r>
      <w:r w:rsidRPr="00550614">
        <w:rPr>
          <w:i/>
        </w:rPr>
      </w:r>
      <w:r w:rsidRPr="00550614">
        <w:rPr>
          <w:i/>
        </w:rPr>
        <w:fldChar w:fldCharType="separate"/>
      </w:r>
      <w:r w:rsidR="00316047" w:rsidRPr="00316047">
        <w:rPr>
          <w:b/>
          <w:bCs/>
          <w:i/>
        </w:rPr>
        <w:t xml:space="preserve">Observation </w:t>
      </w:r>
      <w:r w:rsidR="00316047" w:rsidRPr="00316047">
        <w:rPr>
          <w:b/>
          <w:bCs/>
          <w:i/>
          <w:noProof/>
        </w:rPr>
        <w:t>2.</w:t>
      </w:r>
      <w:r w:rsidR="00316047" w:rsidRPr="00316047">
        <w:rPr>
          <w:i/>
        </w:rPr>
        <w:t xml:space="preserve"> </w:t>
      </w:r>
      <w:r w:rsidR="00316047" w:rsidRPr="00316047">
        <w:rPr>
          <w:bCs/>
          <w:i/>
        </w:rPr>
        <w:t>Proposals made in [1] to reduce the testing time have only considered the single carrier scenario. Consideration of other scenarios like CA may add extra complexity to the test procedure.</w:t>
      </w:r>
      <w:r w:rsidRPr="00550614">
        <w:rPr>
          <w:i/>
        </w:rPr>
        <w:fldChar w:fldCharType="end"/>
      </w:r>
    </w:p>
    <w:p w14:paraId="5DEB1B73" w14:textId="007A5ED3" w:rsidR="00550614" w:rsidRPr="00550614" w:rsidRDefault="00550614" w:rsidP="00F6267E">
      <w:pPr>
        <w:rPr>
          <w:i/>
        </w:rPr>
      </w:pPr>
      <w:r w:rsidRPr="00550614">
        <w:rPr>
          <w:i/>
        </w:rPr>
        <w:fldChar w:fldCharType="begin"/>
      </w:r>
      <w:r w:rsidRPr="00550614">
        <w:rPr>
          <w:i/>
        </w:rPr>
        <w:instrText xml:space="preserve"> REF _Ref202428577 \h </w:instrText>
      </w:r>
      <w:r w:rsidR="000131FB">
        <w:rPr>
          <w:i/>
        </w:rPr>
        <w:instrText xml:space="preserve"> \* MERGEFORMAT </w:instrText>
      </w:r>
      <w:r w:rsidRPr="00550614">
        <w:rPr>
          <w:i/>
        </w:rPr>
      </w:r>
      <w:r w:rsidRPr="00550614">
        <w:rPr>
          <w:i/>
        </w:rPr>
        <w:fldChar w:fldCharType="separate"/>
      </w:r>
      <w:r w:rsidR="00316047" w:rsidRPr="00316047">
        <w:rPr>
          <w:b/>
          <w:bCs/>
          <w:i/>
        </w:rPr>
        <w:t xml:space="preserve">Observation </w:t>
      </w:r>
      <w:r w:rsidR="00316047" w:rsidRPr="00316047">
        <w:rPr>
          <w:b/>
          <w:bCs/>
          <w:i/>
          <w:noProof/>
        </w:rPr>
        <w:t>3.</w:t>
      </w:r>
      <w:r w:rsidR="00316047" w:rsidRPr="00316047">
        <w:rPr>
          <w:i/>
        </w:rPr>
        <w:t xml:space="preserve"> </w:t>
      </w:r>
      <w:r w:rsidR="00316047" w:rsidRPr="00316047">
        <w:rPr>
          <w:bCs/>
          <w:i/>
        </w:rPr>
        <w:t>Proposals made in [1] will make the core requirements not to be tested as defined by RAN4 and the justification of such a deviation has not considered key aspects like the big power difference between the interferer and the wanted signal or the none-ideality of the DUT RX chain and filters that are the main purpose of the OBB test.</w:t>
      </w:r>
      <w:r w:rsidRPr="00550614">
        <w:rPr>
          <w:i/>
        </w:rPr>
        <w:fldChar w:fldCharType="end"/>
      </w:r>
    </w:p>
    <w:p w14:paraId="6B06C6C9" w14:textId="55D500C8" w:rsidR="00550614" w:rsidRPr="00550614" w:rsidRDefault="00550614" w:rsidP="00F6267E">
      <w:pPr>
        <w:rPr>
          <w:i/>
        </w:rPr>
      </w:pPr>
      <w:r w:rsidRPr="00550614">
        <w:rPr>
          <w:i/>
        </w:rPr>
        <w:lastRenderedPageBreak/>
        <w:fldChar w:fldCharType="begin"/>
      </w:r>
      <w:r w:rsidRPr="00550614">
        <w:rPr>
          <w:i/>
        </w:rPr>
        <w:instrText xml:space="preserve"> REF _Ref202428578 \h </w:instrText>
      </w:r>
      <w:r w:rsidR="000131FB">
        <w:rPr>
          <w:i/>
        </w:rPr>
        <w:instrText xml:space="preserve"> \* MERGEFORMAT </w:instrText>
      </w:r>
      <w:r w:rsidRPr="00550614">
        <w:rPr>
          <w:i/>
        </w:rPr>
      </w:r>
      <w:r w:rsidRPr="00550614">
        <w:rPr>
          <w:i/>
        </w:rPr>
        <w:fldChar w:fldCharType="separate"/>
      </w:r>
      <w:r w:rsidR="00316047" w:rsidRPr="00316047">
        <w:rPr>
          <w:b/>
          <w:i/>
        </w:rPr>
        <w:t xml:space="preserve">Observation </w:t>
      </w:r>
      <w:r w:rsidR="00316047" w:rsidRPr="00316047">
        <w:rPr>
          <w:b/>
          <w:i/>
          <w:noProof/>
        </w:rPr>
        <w:t>4.</w:t>
      </w:r>
      <w:r w:rsidR="00316047" w:rsidRPr="00316047">
        <w:rPr>
          <w:bCs/>
          <w:i/>
        </w:rPr>
        <w:t xml:space="preserve"> Analysis made in [1], with certain errors, is expecting a test time duration close to 1h with the proposals made there. However, a correct time analysis indicates that current test time duration is already close to 1h. Therefore, the deviation from core requirements testing is not justifiable if such a time duration is considered acceptable.</w:t>
      </w:r>
      <w:r w:rsidRPr="00550614">
        <w:rPr>
          <w:i/>
        </w:rPr>
        <w:fldChar w:fldCharType="end"/>
      </w:r>
    </w:p>
    <w:p w14:paraId="7EDB51C9" w14:textId="075DBDC8" w:rsidR="00550614" w:rsidRPr="00550614" w:rsidRDefault="00550614" w:rsidP="00F6267E">
      <w:pPr>
        <w:rPr>
          <w:i/>
        </w:rPr>
      </w:pPr>
      <w:r w:rsidRPr="00550614">
        <w:rPr>
          <w:i/>
        </w:rPr>
        <w:fldChar w:fldCharType="begin"/>
      </w:r>
      <w:r w:rsidRPr="00550614">
        <w:rPr>
          <w:i/>
        </w:rPr>
        <w:instrText xml:space="preserve"> REF _Ref202428579 \h </w:instrText>
      </w:r>
      <w:r w:rsidR="000131FB">
        <w:rPr>
          <w:i/>
        </w:rPr>
        <w:instrText xml:space="preserve"> \* MERGEFORMAT </w:instrText>
      </w:r>
      <w:r w:rsidRPr="00550614">
        <w:rPr>
          <w:i/>
        </w:rPr>
      </w:r>
      <w:r w:rsidRPr="00550614">
        <w:rPr>
          <w:i/>
        </w:rPr>
        <w:fldChar w:fldCharType="separate"/>
      </w:r>
      <w:r w:rsidR="00F32F8E" w:rsidRPr="00F32F8E">
        <w:rPr>
          <w:b/>
          <w:bCs/>
          <w:i/>
        </w:rPr>
        <w:t xml:space="preserve">Observation </w:t>
      </w:r>
      <w:r w:rsidR="00F32F8E" w:rsidRPr="00F32F8E">
        <w:rPr>
          <w:b/>
          <w:bCs/>
          <w:i/>
          <w:noProof/>
        </w:rPr>
        <w:t>5.</w:t>
      </w:r>
      <w:r w:rsidR="00F32F8E" w:rsidRPr="00F32F8E">
        <w:rPr>
          <w:b/>
          <w:bCs/>
          <w:i/>
        </w:rPr>
        <w:t xml:space="preserve"> </w:t>
      </w:r>
      <w:r w:rsidR="00F32F8E" w:rsidRPr="00F32F8E">
        <w:rPr>
          <w:i/>
        </w:rPr>
        <w:t xml:space="preserve">If RAN5 conformance testing defined in [2] is modified as per proposals made in [1], then there will a deviation between conformance testing and European regulatory testing </w:t>
      </w:r>
      <w:r w:rsidR="00F32F8E" w:rsidRPr="00F32F8E">
        <w:t>for an undetermined period of time</w:t>
      </w:r>
      <w:r w:rsidR="00F32F8E" w:rsidRPr="00EC42C3">
        <w:rPr>
          <w:bCs/>
        </w:rPr>
        <w:t>.</w:t>
      </w:r>
      <w:r w:rsidRPr="00550614">
        <w:rPr>
          <w:i/>
        </w:rPr>
        <w:fldChar w:fldCharType="end"/>
      </w:r>
    </w:p>
    <w:p w14:paraId="36144B90" w14:textId="7C91638A" w:rsidR="00550614" w:rsidRPr="00550614" w:rsidRDefault="00550614" w:rsidP="00F6267E">
      <w:pPr>
        <w:rPr>
          <w:b/>
        </w:rPr>
      </w:pPr>
      <w:r w:rsidRPr="00550614">
        <w:rPr>
          <w:b/>
        </w:rPr>
        <w:fldChar w:fldCharType="begin"/>
      </w:r>
      <w:r w:rsidRPr="00550614">
        <w:rPr>
          <w:b/>
        </w:rPr>
        <w:instrText xml:space="preserve"> REF _Ref124155652 \h </w:instrText>
      </w:r>
      <w:r>
        <w:rPr>
          <w:b/>
        </w:rPr>
        <w:instrText xml:space="preserve"> \* MERGEFORMAT </w:instrText>
      </w:r>
      <w:r w:rsidRPr="00550614">
        <w:rPr>
          <w:b/>
        </w:rPr>
      </w:r>
      <w:r w:rsidRPr="00550614">
        <w:rPr>
          <w:b/>
        </w:rPr>
        <w:fldChar w:fldCharType="separate"/>
      </w:r>
      <w:r w:rsidR="00F32F8E" w:rsidRPr="00F32F8E">
        <w:rPr>
          <w:b/>
        </w:rPr>
        <w:t xml:space="preserve">Proposal </w:t>
      </w:r>
      <w:r w:rsidR="00F32F8E" w:rsidRPr="00F32F8E">
        <w:rPr>
          <w:b/>
          <w:noProof/>
        </w:rPr>
        <w:t>1.</w:t>
      </w:r>
      <w:r w:rsidR="00F32F8E" w:rsidRPr="00F32F8E">
        <w:rPr>
          <w:b/>
        </w:rPr>
        <w:t xml:space="preserve"> </w:t>
      </w:r>
      <w:r w:rsidR="00F32F8E" w:rsidRPr="00F32F8E">
        <w:t>Not to deviate OBB test procedure from core requirements while current test time duration is acceptable for most of the bands.</w:t>
      </w:r>
      <w:r w:rsidRPr="00550614">
        <w:rPr>
          <w:b/>
        </w:rPr>
        <w:fldChar w:fldCharType="end"/>
      </w:r>
    </w:p>
    <w:p w14:paraId="7111645A" w14:textId="77777777" w:rsidR="004925B7" w:rsidRDefault="004925B7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37774917" w:rsidR="003404F4" w:rsidRDefault="003C69A5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24155470"/>
      <w:bookmarkStart w:id="11" w:name="_Ref202342862"/>
      <w:r>
        <w:t>R5-</w:t>
      </w:r>
      <w:r w:rsidR="001339FB" w:rsidRPr="001339FB">
        <w:t>253614</w:t>
      </w:r>
      <w:r>
        <w:t>, “</w:t>
      </w:r>
      <w:r w:rsidR="001339FB" w:rsidRPr="001339FB">
        <w:t>Discussion on how to reduce the measurement complexity of Out-of-Band Blocking in RAN5</w:t>
      </w:r>
      <w:r>
        <w:t xml:space="preserve">”, </w:t>
      </w:r>
      <w:r w:rsidR="00302DB4" w:rsidRPr="00302DB4">
        <w:t>Huawei, Hisilicon</w:t>
      </w:r>
      <w:r>
        <w:t>, RAN5#</w:t>
      </w:r>
      <w:bookmarkEnd w:id="10"/>
      <w:r w:rsidR="00302DB4">
        <w:t>107</w:t>
      </w:r>
      <w:bookmarkEnd w:id="11"/>
    </w:p>
    <w:p w14:paraId="3044C335" w14:textId="73A26120" w:rsidR="003C69A5" w:rsidRPr="0016257D" w:rsidRDefault="003D472D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202358257"/>
      <w:r w:rsidRPr="008034F5">
        <w:rPr>
          <w:rFonts w:eastAsiaTheme="minorEastAsia"/>
        </w:rPr>
        <w:t>TS 38.</w:t>
      </w:r>
      <w:r w:rsidRPr="00FF1616">
        <w:rPr>
          <w:rFonts w:eastAsiaTheme="minorEastAsia"/>
        </w:rPr>
        <w:t>521-1, “User Equipment (UE) conformance specification; Radio transmission and reception; Part 1: Range 1 Standalone”, v1</w:t>
      </w:r>
      <w:r w:rsidR="00FF1616" w:rsidRPr="00FF1616">
        <w:rPr>
          <w:rFonts w:eastAsiaTheme="minorEastAsia"/>
        </w:rPr>
        <w:t>9</w:t>
      </w:r>
      <w:r w:rsidRPr="00FF1616">
        <w:rPr>
          <w:rFonts w:eastAsiaTheme="minorEastAsia"/>
        </w:rPr>
        <w:t>.</w:t>
      </w:r>
      <w:r w:rsidR="00FF1616" w:rsidRPr="00FF1616">
        <w:rPr>
          <w:rFonts w:eastAsiaTheme="minorEastAsia"/>
        </w:rPr>
        <w:t>0</w:t>
      </w:r>
      <w:r w:rsidRPr="00FF1616">
        <w:rPr>
          <w:rFonts w:eastAsiaTheme="minorEastAsia"/>
        </w:rPr>
        <w:t>.0 (202</w:t>
      </w:r>
      <w:r w:rsidR="00FF1616" w:rsidRPr="00FF1616">
        <w:rPr>
          <w:rFonts w:eastAsiaTheme="minorEastAsia"/>
        </w:rPr>
        <w:t>5</w:t>
      </w:r>
      <w:r w:rsidRPr="00FF1616">
        <w:rPr>
          <w:rFonts w:eastAsiaTheme="minorEastAsia"/>
        </w:rPr>
        <w:t>-06)</w:t>
      </w:r>
      <w:bookmarkEnd w:id="12"/>
    </w:p>
    <w:p w14:paraId="1C5BF179" w14:textId="43B966D0" w:rsidR="0016257D" w:rsidRPr="00354167" w:rsidRDefault="00902B95" w:rsidP="0026716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202426193"/>
      <w:r w:rsidRPr="00902B95">
        <w:t>ETSI EN 301 908-25</w:t>
      </w:r>
      <w:r>
        <w:t xml:space="preserve">, </w:t>
      </w:r>
      <w:r w:rsidR="00F5717D">
        <w:t>“IMT cellular networks; Harmonised Standard for access to radio spectrum; Part 25: New Radio (NR) User Equipment (UE) Release 15”, v15.1.1 (2024-10)</w:t>
      </w:r>
      <w:bookmarkEnd w:id="13"/>
    </w:p>
    <w:sectPr w:rsidR="0016257D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0F84" w14:textId="77777777" w:rsidR="00FA0A50" w:rsidRDefault="00FA0A50">
      <w:r>
        <w:separator/>
      </w:r>
    </w:p>
  </w:endnote>
  <w:endnote w:type="continuationSeparator" w:id="0">
    <w:p w14:paraId="3358E4BE" w14:textId="77777777" w:rsidR="00FA0A50" w:rsidRDefault="00FA0A50">
      <w:r>
        <w:continuationSeparator/>
      </w:r>
    </w:p>
  </w:endnote>
  <w:endnote w:type="continuationNotice" w:id="1">
    <w:p w14:paraId="27426C0E" w14:textId="77777777" w:rsidR="00FA0A50" w:rsidRDefault="00FA0A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2BB34" w14:textId="77777777" w:rsidR="00FA0A50" w:rsidRDefault="00FA0A50">
      <w:r>
        <w:separator/>
      </w:r>
    </w:p>
  </w:footnote>
  <w:footnote w:type="continuationSeparator" w:id="0">
    <w:p w14:paraId="2BB044DF" w14:textId="77777777" w:rsidR="00FA0A50" w:rsidRDefault="00FA0A50">
      <w:r>
        <w:continuationSeparator/>
      </w:r>
    </w:p>
  </w:footnote>
  <w:footnote w:type="continuationNotice" w:id="1">
    <w:p w14:paraId="02718E9B" w14:textId="77777777" w:rsidR="00FA0A50" w:rsidRDefault="00FA0A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EC"/>
    <w:rsid w:val="00006800"/>
    <w:rsid w:val="000078E2"/>
    <w:rsid w:val="00011F6E"/>
    <w:rsid w:val="000131FB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05C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2FB1"/>
    <w:rsid w:val="0006421F"/>
    <w:rsid w:val="00064500"/>
    <w:rsid w:val="000648AB"/>
    <w:rsid w:val="000706BB"/>
    <w:rsid w:val="000713C9"/>
    <w:rsid w:val="00077333"/>
    <w:rsid w:val="00082566"/>
    <w:rsid w:val="00083254"/>
    <w:rsid w:val="000833ED"/>
    <w:rsid w:val="00083540"/>
    <w:rsid w:val="00084983"/>
    <w:rsid w:val="0008588F"/>
    <w:rsid w:val="00085C69"/>
    <w:rsid w:val="00087F53"/>
    <w:rsid w:val="00093E7E"/>
    <w:rsid w:val="000969AC"/>
    <w:rsid w:val="00096EE4"/>
    <w:rsid w:val="000A12C7"/>
    <w:rsid w:val="000A2A86"/>
    <w:rsid w:val="000A43B4"/>
    <w:rsid w:val="000A7869"/>
    <w:rsid w:val="000B25D3"/>
    <w:rsid w:val="000C2440"/>
    <w:rsid w:val="000C3463"/>
    <w:rsid w:val="000C5560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259A0"/>
    <w:rsid w:val="0013001E"/>
    <w:rsid w:val="00130A4D"/>
    <w:rsid w:val="001339FB"/>
    <w:rsid w:val="0013548C"/>
    <w:rsid w:val="0014005E"/>
    <w:rsid w:val="00140084"/>
    <w:rsid w:val="0014206F"/>
    <w:rsid w:val="001423A1"/>
    <w:rsid w:val="001425D2"/>
    <w:rsid w:val="001430FC"/>
    <w:rsid w:val="001458A3"/>
    <w:rsid w:val="00150099"/>
    <w:rsid w:val="00150E7C"/>
    <w:rsid w:val="00152172"/>
    <w:rsid w:val="00153528"/>
    <w:rsid w:val="00153C82"/>
    <w:rsid w:val="00153CAF"/>
    <w:rsid w:val="00156CC0"/>
    <w:rsid w:val="00157AD8"/>
    <w:rsid w:val="0016257D"/>
    <w:rsid w:val="00166A36"/>
    <w:rsid w:val="001737AF"/>
    <w:rsid w:val="001741AE"/>
    <w:rsid w:val="00174744"/>
    <w:rsid w:val="001758FB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472A"/>
    <w:rsid w:val="001B6A72"/>
    <w:rsid w:val="001C00AA"/>
    <w:rsid w:val="001C0CFD"/>
    <w:rsid w:val="001C1985"/>
    <w:rsid w:val="001C2F29"/>
    <w:rsid w:val="001C3A35"/>
    <w:rsid w:val="001C3CCB"/>
    <w:rsid w:val="001C4A15"/>
    <w:rsid w:val="001C5DFF"/>
    <w:rsid w:val="001C687E"/>
    <w:rsid w:val="001D0D8E"/>
    <w:rsid w:val="001D43BB"/>
    <w:rsid w:val="001D7D91"/>
    <w:rsid w:val="001D7F4A"/>
    <w:rsid w:val="001E1CF6"/>
    <w:rsid w:val="001E4636"/>
    <w:rsid w:val="001E6DC6"/>
    <w:rsid w:val="001F5795"/>
    <w:rsid w:val="001F706B"/>
    <w:rsid w:val="00200996"/>
    <w:rsid w:val="002014A8"/>
    <w:rsid w:val="00201B4A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3C64"/>
    <w:rsid w:val="00234D1C"/>
    <w:rsid w:val="00234ECB"/>
    <w:rsid w:val="00235394"/>
    <w:rsid w:val="00235813"/>
    <w:rsid w:val="002364B4"/>
    <w:rsid w:val="00236683"/>
    <w:rsid w:val="0023752C"/>
    <w:rsid w:val="00240C1F"/>
    <w:rsid w:val="00241A14"/>
    <w:rsid w:val="002425F5"/>
    <w:rsid w:val="00244EEE"/>
    <w:rsid w:val="0025114C"/>
    <w:rsid w:val="00251340"/>
    <w:rsid w:val="00251BC9"/>
    <w:rsid w:val="00252AEA"/>
    <w:rsid w:val="00252F5F"/>
    <w:rsid w:val="00254246"/>
    <w:rsid w:val="00255905"/>
    <w:rsid w:val="0026179F"/>
    <w:rsid w:val="00262600"/>
    <w:rsid w:val="0026287F"/>
    <w:rsid w:val="00262A89"/>
    <w:rsid w:val="00262CA8"/>
    <w:rsid w:val="0026391C"/>
    <w:rsid w:val="00266C6B"/>
    <w:rsid w:val="0026709E"/>
    <w:rsid w:val="00267CC7"/>
    <w:rsid w:val="00270C7C"/>
    <w:rsid w:val="00271F76"/>
    <w:rsid w:val="002737F5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23DB"/>
    <w:rsid w:val="00293732"/>
    <w:rsid w:val="00294467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19"/>
    <w:rsid w:val="002D0D61"/>
    <w:rsid w:val="002D1726"/>
    <w:rsid w:val="002D44BD"/>
    <w:rsid w:val="002D68FE"/>
    <w:rsid w:val="002D69EF"/>
    <w:rsid w:val="002E01EE"/>
    <w:rsid w:val="002E302B"/>
    <w:rsid w:val="002E465A"/>
    <w:rsid w:val="002E47F7"/>
    <w:rsid w:val="002E5F31"/>
    <w:rsid w:val="002F4093"/>
    <w:rsid w:val="002F45F8"/>
    <w:rsid w:val="002F47E3"/>
    <w:rsid w:val="002F57E7"/>
    <w:rsid w:val="002F5FAD"/>
    <w:rsid w:val="00300544"/>
    <w:rsid w:val="00302074"/>
    <w:rsid w:val="00302DB4"/>
    <w:rsid w:val="003045CD"/>
    <w:rsid w:val="003065D6"/>
    <w:rsid w:val="00306D8E"/>
    <w:rsid w:val="00307D2C"/>
    <w:rsid w:val="00313528"/>
    <w:rsid w:val="00315C8B"/>
    <w:rsid w:val="00316047"/>
    <w:rsid w:val="00316602"/>
    <w:rsid w:val="003209E5"/>
    <w:rsid w:val="00321FF5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2D3B"/>
    <w:rsid w:val="00373148"/>
    <w:rsid w:val="00374836"/>
    <w:rsid w:val="0037619C"/>
    <w:rsid w:val="0037698F"/>
    <w:rsid w:val="00380C5B"/>
    <w:rsid w:val="00380F33"/>
    <w:rsid w:val="00381C22"/>
    <w:rsid w:val="003826F8"/>
    <w:rsid w:val="00382A65"/>
    <w:rsid w:val="003834B0"/>
    <w:rsid w:val="003838D5"/>
    <w:rsid w:val="00384387"/>
    <w:rsid w:val="00385DFE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3A89"/>
    <w:rsid w:val="003B478A"/>
    <w:rsid w:val="003B5AB0"/>
    <w:rsid w:val="003B7F37"/>
    <w:rsid w:val="003C26B3"/>
    <w:rsid w:val="003C2AAF"/>
    <w:rsid w:val="003C4291"/>
    <w:rsid w:val="003C47CE"/>
    <w:rsid w:val="003C5232"/>
    <w:rsid w:val="003C69A5"/>
    <w:rsid w:val="003D1D54"/>
    <w:rsid w:val="003D21DF"/>
    <w:rsid w:val="003D2C79"/>
    <w:rsid w:val="003D46AE"/>
    <w:rsid w:val="003D472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2DD9"/>
    <w:rsid w:val="00425C80"/>
    <w:rsid w:val="00426356"/>
    <w:rsid w:val="004267ED"/>
    <w:rsid w:val="00427B4E"/>
    <w:rsid w:val="00427E94"/>
    <w:rsid w:val="00431287"/>
    <w:rsid w:val="00431FC9"/>
    <w:rsid w:val="00437835"/>
    <w:rsid w:val="004420B4"/>
    <w:rsid w:val="004425CD"/>
    <w:rsid w:val="00444225"/>
    <w:rsid w:val="00445435"/>
    <w:rsid w:val="00450CE4"/>
    <w:rsid w:val="00456C09"/>
    <w:rsid w:val="0046119F"/>
    <w:rsid w:val="004624FD"/>
    <w:rsid w:val="0046266D"/>
    <w:rsid w:val="004638D4"/>
    <w:rsid w:val="00466E59"/>
    <w:rsid w:val="004701D2"/>
    <w:rsid w:val="00470B08"/>
    <w:rsid w:val="00470E49"/>
    <w:rsid w:val="00471B36"/>
    <w:rsid w:val="00473B2A"/>
    <w:rsid w:val="00473D9D"/>
    <w:rsid w:val="00474556"/>
    <w:rsid w:val="00474FBC"/>
    <w:rsid w:val="00476D0F"/>
    <w:rsid w:val="00476D28"/>
    <w:rsid w:val="00480410"/>
    <w:rsid w:val="00480917"/>
    <w:rsid w:val="00482CB3"/>
    <w:rsid w:val="004835B4"/>
    <w:rsid w:val="00484D33"/>
    <w:rsid w:val="00485FCA"/>
    <w:rsid w:val="00490F98"/>
    <w:rsid w:val="00490FAF"/>
    <w:rsid w:val="00491FA6"/>
    <w:rsid w:val="004925B7"/>
    <w:rsid w:val="00492628"/>
    <w:rsid w:val="00493AF4"/>
    <w:rsid w:val="00495A33"/>
    <w:rsid w:val="004A044F"/>
    <w:rsid w:val="004A07A1"/>
    <w:rsid w:val="004A17C7"/>
    <w:rsid w:val="004A419F"/>
    <w:rsid w:val="004A6B36"/>
    <w:rsid w:val="004A7D1A"/>
    <w:rsid w:val="004B27EC"/>
    <w:rsid w:val="004C2A16"/>
    <w:rsid w:val="004D0FD5"/>
    <w:rsid w:val="004D1BF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448D"/>
    <w:rsid w:val="004F554E"/>
    <w:rsid w:val="004F5F47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3909"/>
    <w:rsid w:val="00517B81"/>
    <w:rsid w:val="00520CFC"/>
    <w:rsid w:val="00522C5E"/>
    <w:rsid w:val="005239FE"/>
    <w:rsid w:val="00523DF6"/>
    <w:rsid w:val="005253BD"/>
    <w:rsid w:val="00526FA7"/>
    <w:rsid w:val="00532BA1"/>
    <w:rsid w:val="0053435C"/>
    <w:rsid w:val="00534F8F"/>
    <w:rsid w:val="00541EB9"/>
    <w:rsid w:val="00543311"/>
    <w:rsid w:val="00546367"/>
    <w:rsid w:val="005464FE"/>
    <w:rsid w:val="00546DDC"/>
    <w:rsid w:val="005471FE"/>
    <w:rsid w:val="00547986"/>
    <w:rsid w:val="00550614"/>
    <w:rsid w:val="00552CA1"/>
    <w:rsid w:val="005548F1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6E5"/>
    <w:rsid w:val="0058392F"/>
    <w:rsid w:val="005839D1"/>
    <w:rsid w:val="00585B23"/>
    <w:rsid w:val="005908D2"/>
    <w:rsid w:val="00590B5F"/>
    <w:rsid w:val="00592F28"/>
    <w:rsid w:val="00593B56"/>
    <w:rsid w:val="005943B2"/>
    <w:rsid w:val="00595618"/>
    <w:rsid w:val="00596F94"/>
    <w:rsid w:val="005A0EDD"/>
    <w:rsid w:val="005A616F"/>
    <w:rsid w:val="005A6F48"/>
    <w:rsid w:val="005B7B7A"/>
    <w:rsid w:val="005C239F"/>
    <w:rsid w:val="005C331B"/>
    <w:rsid w:val="005C4593"/>
    <w:rsid w:val="005D540A"/>
    <w:rsid w:val="005D6DA8"/>
    <w:rsid w:val="005E12CD"/>
    <w:rsid w:val="005E2166"/>
    <w:rsid w:val="005E2985"/>
    <w:rsid w:val="005E4EFA"/>
    <w:rsid w:val="005E5D66"/>
    <w:rsid w:val="005E6107"/>
    <w:rsid w:val="005F3B1B"/>
    <w:rsid w:val="00602A22"/>
    <w:rsid w:val="006038A3"/>
    <w:rsid w:val="006064F1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27FE0"/>
    <w:rsid w:val="00634928"/>
    <w:rsid w:val="00635671"/>
    <w:rsid w:val="00636ABD"/>
    <w:rsid w:val="0064045C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6A6C"/>
    <w:rsid w:val="00673A4B"/>
    <w:rsid w:val="00681582"/>
    <w:rsid w:val="00682DCB"/>
    <w:rsid w:val="00683871"/>
    <w:rsid w:val="00683EDA"/>
    <w:rsid w:val="006852DA"/>
    <w:rsid w:val="006856E5"/>
    <w:rsid w:val="00691131"/>
    <w:rsid w:val="006921E4"/>
    <w:rsid w:val="006937D0"/>
    <w:rsid w:val="00695755"/>
    <w:rsid w:val="00696304"/>
    <w:rsid w:val="00696BE5"/>
    <w:rsid w:val="00696D0A"/>
    <w:rsid w:val="006974B7"/>
    <w:rsid w:val="006A03F3"/>
    <w:rsid w:val="006A1587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E7174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007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356E"/>
    <w:rsid w:val="007748ED"/>
    <w:rsid w:val="00774B17"/>
    <w:rsid w:val="007756A1"/>
    <w:rsid w:val="00775A13"/>
    <w:rsid w:val="0078088D"/>
    <w:rsid w:val="00785759"/>
    <w:rsid w:val="00785D03"/>
    <w:rsid w:val="007927CF"/>
    <w:rsid w:val="0079458F"/>
    <w:rsid w:val="00797994"/>
    <w:rsid w:val="007A03F7"/>
    <w:rsid w:val="007A12E0"/>
    <w:rsid w:val="007A2502"/>
    <w:rsid w:val="007A4551"/>
    <w:rsid w:val="007A4CA2"/>
    <w:rsid w:val="007A4F68"/>
    <w:rsid w:val="007A5139"/>
    <w:rsid w:val="007A5243"/>
    <w:rsid w:val="007A5B40"/>
    <w:rsid w:val="007A6059"/>
    <w:rsid w:val="007B03C6"/>
    <w:rsid w:val="007B0584"/>
    <w:rsid w:val="007B0EB6"/>
    <w:rsid w:val="007B2DA3"/>
    <w:rsid w:val="007B5856"/>
    <w:rsid w:val="007B6E97"/>
    <w:rsid w:val="007B6FFB"/>
    <w:rsid w:val="007C0BFC"/>
    <w:rsid w:val="007C219F"/>
    <w:rsid w:val="007C495F"/>
    <w:rsid w:val="007C6DD8"/>
    <w:rsid w:val="007D0054"/>
    <w:rsid w:val="007D1B52"/>
    <w:rsid w:val="007D258B"/>
    <w:rsid w:val="007D2F2F"/>
    <w:rsid w:val="007D36D3"/>
    <w:rsid w:val="007D3BE3"/>
    <w:rsid w:val="007D6048"/>
    <w:rsid w:val="007E0486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16EE4"/>
    <w:rsid w:val="0082033D"/>
    <w:rsid w:val="0082128D"/>
    <w:rsid w:val="0082190B"/>
    <w:rsid w:val="008240D9"/>
    <w:rsid w:val="00826B31"/>
    <w:rsid w:val="008278A2"/>
    <w:rsid w:val="00830BED"/>
    <w:rsid w:val="00836C44"/>
    <w:rsid w:val="0083754E"/>
    <w:rsid w:val="00837660"/>
    <w:rsid w:val="00840A11"/>
    <w:rsid w:val="008450F8"/>
    <w:rsid w:val="008457FE"/>
    <w:rsid w:val="00845E55"/>
    <w:rsid w:val="00846391"/>
    <w:rsid w:val="00853CDF"/>
    <w:rsid w:val="008541B3"/>
    <w:rsid w:val="00854686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A2B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2C4B"/>
    <w:rsid w:val="008C60E9"/>
    <w:rsid w:val="008C7836"/>
    <w:rsid w:val="008D4BD6"/>
    <w:rsid w:val="008D7BED"/>
    <w:rsid w:val="008E436C"/>
    <w:rsid w:val="008E4413"/>
    <w:rsid w:val="008E4684"/>
    <w:rsid w:val="008E4F84"/>
    <w:rsid w:val="008E6844"/>
    <w:rsid w:val="008F08D9"/>
    <w:rsid w:val="008F1346"/>
    <w:rsid w:val="008F1A48"/>
    <w:rsid w:val="008F540C"/>
    <w:rsid w:val="008F7AA4"/>
    <w:rsid w:val="008F7D93"/>
    <w:rsid w:val="00900F45"/>
    <w:rsid w:val="00902B95"/>
    <w:rsid w:val="0090512F"/>
    <w:rsid w:val="0090524D"/>
    <w:rsid w:val="009064E9"/>
    <w:rsid w:val="009076E4"/>
    <w:rsid w:val="00911B1A"/>
    <w:rsid w:val="00914D3C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64A5D"/>
    <w:rsid w:val="009663E4"/>
    <w:rsid w:val="00970A06"/>
    <w:rsid w:val="0097133C"/>
    <w:rsid w:val="00972528"/>
    <w:rsid w:val="0097539D"/>
    <w:rsid w:val="00976636"/>
    <w:rsid w:val="009767AC"/>
    <w:rsid w:val="00980E79"/>
    <w:rsid w:val="00982B7E"/>
    <w:rsid w:val="00983910"/>
    <w:rsid w:val="00984E5F"/>
    <w:rsid w:val="009869A0"/>
    <w:rsid w:val="00987AF5"/>
    <w:rsid w:val="009913F6"/>
    <w:rsid w:val="00992B5F"/>
    <w:rsid w:val="0099518B"/>
    <w:rsid w:val="00997D88"/>
    <w:rsid w:val="009A5F26"/>
    <w:rsid w:val="009A63AD"/>
    <w:rsid w:val="009C0727"/>
    <w:rsid w:val="009C1E04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5D09"/>
    <w:rsid w:val="009E7AFD"/>
    <w:rsid w:val="009F20D3"/>
    <w:rsid w:val="009F67CF"/>
    <w:rsid w:val="009F755A"/>
    <w:rsid w:val="00A02321"/>
    <w:rsid w:val="00A079A7"/>
    <w:rsid w:val="00A165D9"/>
    <w:rsid w:val="00A17573"/>
    <w:rsid w:val="00A210B9"/>
    <w:rsid w:val="00A223F2"/>
    <w:rsid w:val="00A22FB6"/>
    <w:rsid w:val="00A2310D"/>
    <w:rsid w:val="00A25AEB"/>
    <w:rsid w:val="00A277B2"/>
    <w:rsid w:val="00A3096A"/>
    <w:rsid w:val="00A313BC"/>
    <w:rsid w:val="00A320FB"/>
    <w:rsid w:val="00A33A73"/>
    <w:rsid w:val="00A33C98"/>
    <w:rsid w:val="00A3540D"/>
    <w:rsid w:val="00A3584A"/>
    <w:rsid w:val="00A36DB0"/>
    <w:rsid w:val="00A36F5D"/>
    <w:rsid w:val="00A43CD3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6D19"/>
    <w:rsid w:val="00A77EC9"/>
    <w:rsid w:val="00A8094A"/>
    <w:rsid w:val="00A80BEF"/>
    <w:rsid w:val="00A81B15"/>
    <w:rsid w:val="00A82056"/>
    <w:rsid w:val="00A83716"/>
    <w:rsid w:val="00A85286"/>
    <w:rsid w:val="00A85DBC"/>
    <w:rsid w:val="00A91132"/>
    <w:rsid w:val="00A9328B"/>
    <w:rsid w:val="00A97CB6"/>
    <w:rsid w:val="00AA14C1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D3B"/>
    <w:rsid w:val="00AC6E03"/>
    <w:rsid w:val="00AC7406"/>
    <w:rsid w:val="00AD17B1"/>
    <w:rsid w:val="00AD4B9B"/>
    <w:rsid w:val="00AD65A1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B0589A"/>
    <w:rsid w:val="00B12E3A"/>
    <w:rsid w:val="00B14BC8"/>
    <w:rsid w:val="00B20C57"/>
    <w:rsid w:val="00B21D87"/>
    <w:rsid w:val="00B22ADA"/>
    <w:rsid w:val="00B24E76"/>
    <w:rsid w:val="00B334B9"/>
    <w:rsid w:val="00B33506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56FAA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95FA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1D94"/>
    <w:rsid w:val="00BC2D24"/>
    <w:rsid w:val="00BC577A"/>
    <w:rsid w:val="00BC7987"/>
    <w:rsid w:val="00BD0905"/>
    <w:rsid w:val="00BD455F"/>
    <w:rsid w:val="00BD707B"/>
    <w:rsid w:val="00BE0187"/>
    <w:rsid w:val="00BE1212"/>
    <w:rsid w:val="00BE1A05"/>
    <w:rsid w:val="00BE3078"/>
    <w:rsid w:val="00BE34A1"/>
    <w:rsid w:val="00BE3D23"/>
    <w:rsid w:val="00BE5CA5"/>
    <w:rsid w:val="00BE5CB9"/>
    <w:rsid w:val="00BE7959"/>
    <w:rsid w:val="00BF5875"/>
    <w:rsid w:val="00C006F9"/>
    <w:rsid w:val="00C00F23"/>
    <w:rsid w:val="00C01AD5"/>
    <w:rsid w:val="00C01D4A"/>
    <w:rsid w:val="00C0491B"/>
    <w:rsid w:val="00C050BC"/>
    <w:rsid w:val="00C050CF"/>
    <w:rsid w:val="00C06487"/>
    <w:rsid w:val="00C065DE"/>
    <w:rsid w:val="00C12A68"/>
    <w:rsid w:val="00C12AB7"/>
    <w:rsid w:val="00C1494B"/>
    <w:rsid w:val="00C14DE6"/>
    <w:rsid w:val="00C15AC6"/>
    <w:rsid w:val="00C16052"/>
    <w:rsid w:val="00C1643C"/>
    <w:rsid w:val="00C165A4"/>
    <w:rsid w:val="00C17C53"/>
    <w:rsid w:val="00C209B5"/>
    <w:rsid w:val="00C26EE8"/>
    <w:rsid w:val="00C313B8"/>
    <w:rsid w:val="00C31D69"/>
    <w:rsid w:val="00C378B6"/>
    <w:rsid w:val="00C401B8"/>
    <w:rsid w:val="00C42EBF"/>
    <w:rsid w:val="00C42F12"/>
    <w:rsid w:val="00C451D8"/>
    <w:rsid w:val="00C475DA"/>
    <w:rsid w:val="00C52A8B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48D9"/>
    <w:rsid w:val="00C958F3"/>
    <w:rsid w:val="00C9614A"/>
    <w:rsid w:val="00CA1AB4"/>
    <w:rsid w:val="00CA3A27"/>
    <w:rsid w:val="00CA517A"/>
    <w:rsid w:val="00CA6F8E"/>
    <w:rsid w:val="00CA70F7"/>
    <w:rsid w:val="00CB0D58"/>
    <w:rsid w:val="00CB29E4"/>
    <w:rsid w:val="00CB4766"/>
    <w:rsid w:val="00CB54AD"/>
    <w:rsid w:val="00CB5BF2"/>
    <w:rsid w:val="00CC15A4"/>
    <w:rsid w:val="00CC28A9"/>
    <w:rsid w:val="00CC6580"/>
    <w:rsid w:val="00CC6FE0"/>
    <w:rsid w:val="00CC7C52"/>
    <w:rsid w:val="00CD554E"/>
    <w:rsid w:val="00CD6130"/>
    <w:rsid w:val="00CE0386"/>
    <w:rsid w:val="00CE3E07"/>
    <w:rsid w:val="00CE5910"/>
    <w:rsid w:val="00CF0031"/>
    <w:rsid w:val="00CF0C99"/>
    <w:rsid w:val="00CF46D3"/>
    <w:rsid w:val="00CF61F2"/>
    <w:rsid w:val="00D01C11"/>
    <w:rsid w:val="00D01E16"/>
    <w:rsid w:val="00D076FD"/>
    <w:rsid w:val="00D1118A"/>
    <w:rsid w:val="00D12CB8"/>
    <w:rsid w:val="00D16CE2"/>
    <w:rsid w:val="00D17E7B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46ED4"/>
    <w:rsid w:val="00D520E4"/>
    <w:rsid w:val="00D54860"/>
    <w:rsid w:val="00D54AA0"/>
    <w:rsid w:val="00D54D77"/>
    <w:rsid w:val="00D54F08"/>
    <w:rsid w:val="00D55B87"/>
    <w:rsid w:val="00D567FB"/>
    <w:rsid w:val="00D57DFA"/>
    <w:rsid w:val="00D602D1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863FB"/>
    <w:rsid w:val="00D90F93"/>
    <w:rsid w:val="00D91F54"/>
    <w:rsid w:val="00D93835"/>
    <w:rsid w:val="00D93AE3"/>
    <w:rsid w:val="00D9442D"/>
    <w:rsid w:val="00D946C8"/>
    <w:rsid w:val="00D94F8B"/>
    <w:rsid w:val="00D95235"/>
    <w:rsid w:val="00D9763F"/>
    <w:rsid w:val="00DA5ED2"/>
    <w:rsid w:val="00DA66C3"/>
    <w:rsid w:val="00DB310A"/>
    <w:rsid w:val="00DB5E7F"/>
    <w:rsid w:val="00DB6CE7"/>
    <w:rsid w:val="00DC08FB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6062"/>
    <w:rsid w:val="00DF0722"/>
    <w:rsid w:val="00DF15E7"/>
    <w:rsid w:val="00DF1AE6"/>
    <w:rsid w:val="00DF4D90"/>
    <w:rsid w:val="00E038CE"/>
    <w:rsid w:val="00E03F11"/>
    <w:rsid w:val="00E0463C"/>
    <w:rsid w:val="00E077C9"/>
    <w:rsid w:val="00E11C02"/>
    <w:rsid w:val="00E21128"/>
    <w:rsid w:val="00E21AB4"/>
    <w:rsid w:val="00E224FC"/>
    <w:rsid w:val="00E27D75"/>
    <w:rsid w:val="00E31F57"/>
    <w:rsid w:val="00E32C2E"/>
    <w:rsid w:val="00E336C5"/>
    <w:rsid w:val="00E34241"/>
    <w:rsid w:val="00E34794"/>
    <w:rsid w:val="00E35326"/>
    <w:rsid w:val="00E379A5"/>
    <w:rsid w:val="00E41279"/>
    <w:rsid w:val="00E46C14"/>
    <w:rsid w:val="00E502C4"/>
    <w:rsid w:val="00E5455B"/>
    <w:rsid w:val="00E556C7"/>
    <w:rsid w:val="00E55ABC"/>
    <w:rsid w:val="00E56168"/>
    <w:rsid w:val="00E561B7"/>
    <w:rsid w:val="00E573C3"/>
    <w:rsid w:val="00E5767F"/>
    <w:rsid w:val="00E57B74"/>
    <w:rsid w:val="00E57FEF"/>
    <w:rsid w:val="00E642B3"/>
    <w:rsid w:val="00E6710A"/>
    <w:rsid w:val="00E70C18"/>
    <w:rsid w:val="00E71B84"/>
    <w:rsid w:val="00E726D8"/>
    <w:rsid w:val="00E81730"/>
    <w:rsid w:val="00E8579D"/>
    <w:rsid w:val="00E86057"/>
    <w:rsid w:val="00E8629F"/>
    <w:rsid w:val="00E90B48"/>
    <w:rsid w:val="00E90B54"/>
    <w:rsid w:val="00E92F01"/>
    <w:rsid w:val="00E94164"/>
    <w:rsid w:val="00E94251"/>
    <w:rsid w:val="00E96BC6"/>
    <w:rsid w:val="00E97AA9"/>
    <w:rsid w:val="00EA09B1"/>
    <w:rsid w:val="00EA0B7F"/>
    <w:rsid w:val="00EA3C24"/>
    <w:rsid w:val="00EA3D76"/>
    <w:rsid w:val="00EA5074"/>
    <w:rsid w:val="00EA59F7"/>
    <w:rsid w:val="00EA739C"/>
    <w:rsid w:val="00EB0292"/>
    <w:rsid w:val="00EB61A0"/>
    <w:rsid w:val="00EC0715"/>
    <w:rsid w:val="00EC42C3"/>
    <w:rsid w:val="00EC6A1C"/>
    <w:rsid w:val="00ED4689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2791C"/>
    <w:rsid w:val="00F30653"/>
    <w:rsid w:val="00F318B2"/>
    <w:rsid w:val="00F32F8E"/>
    <w:rsid w:val="00F3413D"/>
    <w:rsid w:val="00F37710"/>
    <w:rsid w:val="00F421FD"/>
    <w:rsid w:val="00F46E30"/>
    <w:rsid w:val="00F5717D"/>
    <w:rsid w:val="00F6267E"/>
    <w:rsid w:val="00F63B69"/>
    <w:rsid w:val="00F7184A"/>
    <w:rsid w:val="00F77EB0"/>
    <w:rsid w:val="00F81AC1"/>
    <w:rsid w:val="00F83415"/>
    <w:rsid w:val="00F86150"/>
    <w:rsid w:val="00F86974"/>
    <w:rsid w:val="00F9007C"/>
    <w:rsid w:val="00F90935"/>
    <w:rsid w:val="00F90E12"/>
    <w:rsid w:val="00F9159D"/>
    <w:rsid w:val="00F91F8F"/>
    <w:rsid w:val="00FA0215"/>
    <w:rsid w:val="00FA04B9"/>
    <w:rsid w:val="00FA0A50"/>
    <w:rsid w:val="00FA11A0"/>
    <w:rsid w:val="00FA35B4"/>
    <w:rsid w:val="00FA3AE0"/>
    <w:rsid w:val="00FA51D6"/>
    <w:rsid w:val="00FA7399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300"/>
    <w:rsid w:val="00FD7A87"/>
    <w:rsid w:val="00FE1522"/>
    <w:rsid w:val="00FE6645"/>
    <w:rsid w:val="00FE6EAD"/>
    <w:rsid w:val="00FF04B3"/>
    <w:rsid w:val="00FF14C3"/>
    <w:rsid w:val="00FF1616"/>
    <w:rsid w:val="00FF3FF6"/>
    <w:rsid w:val="00FF4C30"/>
    <w:rsid w:val="00FF4C44"/>
    <w:rsid w:val="00F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3</Pages>
  <Words>1332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283</cp:revision>
  <dcterms:created xsi:type="dcterms:W3CDTF">2020-05-26T02:02:00Z</dcterms:created>
  <dcterms:modified xsi:type="dcterms:W3CDTF">2025-08-12T08:10:00Z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